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692A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27452280"/>
    </w:p>
    <w:p w14:paraId="33CB418E" w14:textId="5A6AFC51" w:rsidR="00657624" w:rsidRPr="005F6C78" w:rsidRDefault="00657624" w:rsidP="009C44BE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6C78">
        <w:rPr>
          <w:rFonts w:ascii="Times New Roman" w:hAnsi="Times New Roman" w:cs="Times New Roman"/>
          <w:b/>
          <w:bCs/>
          <w:sz w:val="22"/>
          <w:szCs w:val="22"/>
        </w:rPr>
        <w:t xml:space="preserve">VALDES LOCEKĻA  AMATA </w:t>
      </w:r>
      <w:r w:rsidR="003A620A" w:rsidRPr="005F6C78">
        <w:rPr>
          <w:rFonts w:ascii="Times New Roman" w:hAnsi="Times New Roman" w:cs="Times New Roman"/>
          <w:b/>
          <w:bCs/>
          <w:sz w:val="22"/>
          <w:szCs w:val="22"/>
        </w:rPr>
        <w:t>PRETENDENTA</w:t>
      </w:r>
      <w:r w:rsidRPr="005F6C78">
        <w:rPr>
          <w:rFonts w:ascii="Times New Roman" w:hAnsi="Times New Roman" w:cs="Times New Roman"/>
          <w:b/>
          <w:bCs/>
          <w:sz w:val="22"/>
          <w:szCs w:val="22"/>
        </w:rPr>
        <w:t xml:space="preserve"> APLIECINĀJUMS</w:t>
      </w:r>
    </w:p>
    <w:p w14:paraId="179EC180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407207F8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71A87EF8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Ņemot vērā Publiskas personas kapitāla daļu un kapitālsabiedrību pārvaldības likuma 37.panta ceturtajā daļā izvirzītās prasības, </w:t>
      </w:r>
      <w:r w:rsidRPr="005F6C78">
        <w:rPr>
          <w:rFonts w:ascii="Times New Roman" w:hAnsi="Times New Roman" w:cs="Times New Roman"/>
          <w:b/>
          <w:bCs/>
          <w:sz w:val="22"/>
          <w:szCs w:val="22"/>
        </w:rPr>
        <w:t>apliecinu</w:t>
      </w:r>
      <w:r w:rsidRPr="005F6C78">
        <w:rPr>
          <w:rFonts w:ascii="Times New Roman" w:hAnsi="Times New Roman" w:cs="Times New Roman"/>
          <w:sz w:val="22"/>
          <w:szCs w:val="22"/>
        </w:rPr>
        <w:t>, ka:</w:t>
      </w:r>
    </w:p>
    <w:p w14:paraId="681BF40A" w14:textId="395BED76" w:rsidR="00657624" w:rsidRPr="005F6C78" w:rsidRDefault="00657624" w:rsidP="009C44BE">
      <w:pPr>
        <w:pStyle w:val="Pamattekst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1) </w:t>
      </w:r>
      <w:r w:rsidR="00A0084F">
        <w:rPr>
          <w:rFonts w:ascii="Times New Roman" w:hAnsi="Times New Roman" w:cs="Times New Roman"/>
          <w:sz w:val="22"/>
          <w:szCs w:val="22"/>
        </w:rPr>
        <w:t xml:space="preserve"> </w:t>
      </w:r>
      <w:r w:rsidRPr="005F6C78">
        <w:rPr>
          <w:rFonts w:ascii="Times New Roman" w:hAnsi="Times New Roman" w:cs="Times New Roman"/>
          <w:sz w:val="22"/>
          <w:szCs w:val="22"/>
        </w:rPr>
        <w:t>esmu ieguvis/-</w:t>
      </w:r>
      <w:proofErr w:type="spellStart"/>
      <w:r w:rsidRPr="005F6C78">
        <w:rPr>
          <w:rFonts w:ascii="Times New Roman" w:hAnsi="Times New Roman" w:cs="Times New Roman"/>
          <w:sz w:val="22"/>
          <w:szCs w:val="22"/>
        </w:rPr>
        <w:t>usi</w:t>
      </w:r>
      <w:proofErr w:type="spellEnd"/>
      <w:r w:rsidRPr="005F6C78">
        <w:rPr>
          <w:rFonts w:ascii="Times New Roman" w:hAnsi="Times New Roman" w:cs="Times New Roman"/>
          <w:sz w:val="22"/>
          <w:szCs w:val="22"/>
        </w:rPr>
        <w:t xml:space="preserve"> augstāko izglītību;</w:t>
      </w:r>
    </w:p>
    <w:p w14:paraId="136E1EE5" w14:textId="670EAEFC" w:rsidR="00657624" w:rsidRPr="005F6C78" w:rsidRDefault="00657624" w:rsidP="009C44BE">
      <w:pPr>
        <w:pStyle w:val="Pamatteksts"/>
        <w:numPr>
          <w:ilvl w:val="0"/>
          <w:numId w:val="2"/>
        </w:numPr>
        <w:spacing w:after="0" w:line="19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>2)</w:t>
      </w:r>
      <w:r w:rsidR="00A0084F">
        <w:rPr>
          <w:rFonts w:ascii="Times New Roman" w:hAnsi="Times New Roman" w:cs="Times New Roman"/>
          <w:sz w:val="22"/>
          <w:szCs w:val="22"/>
        </w:rPr>
        <w:t xml:space="preserve"> </w:t>
      </w:r>
      <w:r w:rsidRPr="005F6C78">
        <w:rPr>
          <w:rFonts w:ascii="Times New Roman" w:hAnsi="Times New Roman" w:cs="Times New Roman"/>
          <w:sz w:val="22"/>
          <w:szCs w:val="22"/>
        </w:rPr>
        <w:t>neesmu bijis/-</w:t>
      </w:r>
      <w:proofErr w:type="spellStart"/>
      <w:r w:rsidRPr="005F6C78">
        <w:rPr>
          <w:rFonts w:ascii="Times New Roman" w:hAnsi="Times New Roman" w:cs="Times New Roman"/>
          <w:sz w:val="22"/>
          <w:szCs w:val="22"/>
        </w:rPr>
        <w:t>usi</w:t>
      </w:r>
      <w:proofErr w:type="spellEnd"/>
      <w:r w:rsidRPr="005F6C78">
        <w:rPr>
          <w:rFonts w:ascii="Times New Roman" w:hAnsi="Times New Roman" w:cs="Times New Roman"/>
          <w:sz w:val="22"/>
          <w:szCs w:val="22"/>
        </w:rPr>
        <w:t xml:space="preserve"> sodīts/-a par tīšu noziedzīgu nodarījumu, neatkarīgi no sodāmības dzēšanas vai noņemšanas;</w:t>
      </w:r>
    </w:p>
    <w:p w14:paraId="02A3E2F4" w14:textId="16B1A1A2" w:rsidR="00657624" w:rsidRPr="005F6C78" w:rsidRDefault="00657624" w:rsidP="009C44BE">
      <w:pPr>
        <w:pStyle w:val="Pamatteksts"/>
        <w:numPr>
          <w:ilvl w:val="0"/>
          <w:numId w:val="2"/>
        </w:numPr>
        <w:spacing w:after="0" w:line="19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3) </w:t>
      </w:r>
      <w:r w:rsidR="00A0084F">
        <w:rPr>
          <w:rFonts w:ascii="Times New Roman" w:hAnsi="Times New Roman" w:cs="Times New Roman"/>
          <w:sz w:val="22"/>
          <w:szCs w:val="22"/>
        </w:rPr>
        <w:t xml:space="preserve"> </w:t>
      </w:r>
      <w:r w:rsidRPr="005F6C78">
        <w:rPr>
          <w:rFonts w:ascii="Times New Roman" w:hAnsi="Times New Roman" w:cs="Times New Roman"/>
          <w:sz w:val="22"/>
          <w:szCs w:val="22"/>
        </w:rPr>
        <w:t>pamatojoties uz kriminālprocesa ietvaros pieņemtu nolēmumu, man nav atņemtas tiesības veikt noteiktu vai visu veidu komercdarbību vai citu profesionālo darbību;</w:t>
      </w:r>
    </w:p>
    <w:p w14:paraId="6446611D" w14:textId="37928E8E" w:rsidR="00657624" w:rsidRPr="005F6C78" w:rsidRDefault="00657624" w:rsidP="009C44BE">
      <w:pPr>
        <w:pStyle w:val="Pamatteksts"/>
        <w:numPr>
          <w:ilvl w:val="0"/>
          <w:numId w:val="2"/>
        </w:numPr>
        <w:spacing w:after="0" w:line="19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4) </w:t>
      </w:r>
      <w:r w:rsidR="00A0084F">
        <w:rPr>
          <w:rFonts w:ascii="Times New Roman" w:hAnsi="Times New Roman" w:cs="Times New Roman"/>
          <w:sz w:val="22"/>
          <w:szCs w:val="22"/>
        </w:rPr>
        <w:t xml:space="preserve"> </w:t>
      </w:r>
      <w:r w:rsidRPr="005F6C78">
        <w:rPr>
          <w:rFonts w:ascii="Times New Roman" w:hAnsi="Times New Roman" w:cs="Times New Roman"/>
          <w:sz w:val="22"/>
          <w:szCs w:val="22"/>
        </w:rPr>
        <w:t>par mani nav pasludināts maksātnespējas process;</w:t>
      </w:r>
    </w:p>
    <w:p w14:paraId="7B087165" w14:textId="4E866E0E" w:rsidR="00657624" w:rsidRPr="005F6C78" w:rsidRDefault="00657624" w:rsidP="009C44BE">
      <w:pPr>
        <w:pStyle w:val="Pamatteksts"/>
        <w:numPr>
          <w:ilvl w:val="0"/>
          <w:numId w:val="2"/>
        </w:numPr>
        <w:spacing w:after="0" w:line="19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5) neesmu un pēdējo 24 mēnešu laikā līdz pieteikumu iesniegšanas gala termiņa datumam publiskas </w:t>
      </w:r>
      <w:r w:rsidR="008E68E2" w:rsidRPr="005F6C78">
        <w:rPr>
          <w:rFonts w:ascii="Times New Roman" w:hAnsi="Times New Roman" w:cs="Times New Roman"/>
          <w:sz w:val="22"/>
          <w:szCs w:val="22"/>
        </w:rPr>
        <w:t>pretendentu</w:t>
      </w:r>
      <w:r w:rsidRPr="005F6C78">
        <w:rPr>
          <w:rFonts w:ascii="Times New Roman" w:hAnsi="Times New Roman" w:cs="Times New Roman"/>
          <w:sz w:val="22"/>
          <w:szCs w:val="22"/>
        </w:rPr>
        <w:t xml:space="preserve"> pieteikšanās procedūras ietvaros neesmu bijis/-</w:t>
      </w:r>
      <w:proofErr w:type="spellStart"/>
      <w:r w:rsidRPr="005F6C78">
        <w:rPr>
          <w:rFonts w:ascii="Times New Roman" w:hAnsi="Times New Roman" w:cs="Times New Roman"/>
          <w:sz w:val="22"/>
          <w:szCs w:val="22"/>
        </w:rPr>
        <w:t>usi</w:t>
      </w:r>
      <w:proofErr w:type="spellEnd"/>
      <w:r w:rsidRPr="005F6C78">
        <w:rPr>
          <w:rFonts w:ascii="Times New Roman" w:hAnsi="Times New Roman" w:cs="Times New Roman"/>
          <w:sz w:val="22"/>
          <w:szCs w:val="22"/>
        </w:rPr>
        <w:t xml:space="preserve"> politiskās partijas vai politisko partiju apvienības amatpersona</w:t>
      </w:r>
      <w:r w:rsidR="00D870B4">
        <w:rPr>
          <w:rFonts w:ascii="Times New Roman" w:hAnsi="Times New Roman" w:cs="Times New Roman"/>
          <w:sz w:val="22"/>
          <w:szCs w:val="22"/>
        </w:rPr>
        <w:t xml:space="preserve">, </w:t>
      </w:r>
      <w:r w:rsidR="00D870B4" w:rsidRPr="00D870B4">
        <w:rPr>
          <w:rFonts w:ascii="Times New Roman" w:hAnsi="Times New Roman" w:cs="Times New Roman"/>
          <w:sz w:val="22"/>
          <w:szCs w:val="22"/>
        </w:rPr>
        <w:t>kura īsteno politiskās partijas vai politisko personu apvienības vadību, tai skaitā pieņem tās vārdā lēmumus vai īsteno pārstāvību</w:t>
      </w:r>
      <w:r w:rsidRPr="005F6C78">
        <w:rPr>
          <w:rFonts w:ascii="Times New Roman" w:hAnsi="Times New Roman" w:cs="Times New Roman"/>
          <w:sz w:val="22"/>
          <w:szCs w:val="22"/>
        </w:rPr>
        <w:t>.</w:t>
      </w:r>
    </w:p>
    <w:p w14:paraId="0DF33B10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kā arī </w:t>
      </w:r>
      <w:r w:rsidRPr="005F6C78">
        <w:rPr>
          <w:rFonts w:ascii="Times New Roman" w:hAnsi="Times New Roman" w:cs="Times New Roman"/>
          <w:b/>
          <w:bCs/>
          <w:sz w:val="22"/>
          <w:szCs w:val="22"/>
        </w:rPr>
        <w:t>piekrītu</w:t>
      </w:r>
      <w:r w:rsidRPr="005F6C78">
        <w:rPr>
          <w:rFonts w:ascii="Times New Roman" w:hAnsi="Times New Roman" w:cs="Times New Roman"/>
          <w:sz w:val="22"/>
          <w:szCs w:val="22"/>
        </w:rPr>
        <w:t>:</w:t>
      </w:r>
    </w:p>
    <w:p w14:paraId="472D8298" w14:textId="0980A928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 xml:space="preserve">6) ievērot likuma </w:t>
      </w:r>
      <w:r w:rsidR="00D870B4">
        <w:rPr>
          <w:rFonts w:ascii="Times New Roman" w:hAnsi="Times New Roman" w:cs="Times New Roman"/>
          <w:sz w:val="22"/>
          <w:szCs w:val="22"/>
        </w:rPr>
        <w:t>“</w:t>
      </w:r>
      <w:r w:rsidRPr="005F6C78">
        <w:rPr>
          <w:rFonts w:ascii="Times New Roman" w:hAnsi="Times New Roman" w:cs="Times New Roman"/>
          <w:sz w:val="22"/>
          <w:szCs w:val="22"/>
        </w:rPr>
        <w:t>Par interešu konflikta novēršanu valsts amatpersonu darbībā” 7.panta ceturtajā daļā noteiktos ierobežojumus un novērsīšu iespējamās interešu konflikta situācijas, ja tikšu ievēlēts Sabiedrības ar ierobežotu atbildību “</w:t>
      </w:r>
      <w:r w:rsidR="00F064E4">
        <w:rPr>
          <w:rFonts w:ascii="Times New Roman" w:hAnsi="Times New Roman" w:cs="Times New Roman"/>
          <w:sz w:val="22"/>
          <w:szCs w:val="22"/>
          <w:lang w:bidi="ar-SA"/>
        </w:rPr>
        <w:t>Cesvaines siltums</w:t>
      </w:r>
      <w:r w:rsidRPr="005F6C78">
        <w:rPr>
          <w:rFonts w:ascii="Times New Roman" w:hAnsi="Times New Roman" w:cs="Times New Roman"/>
          <w:sz w:val="22"/>
          <w:szCs w:val="22"/>
        </w:rPr>
        <w:t>” valdes locekļa amatā.</w:t>
      </w:r>
    </w:p>
    <w:p w14:paraId="37F7DA62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3A81C149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Apliecinu, ka </w:t>
      </w:r>
      <w:r w:rsidRPr="005F6C78">
        <w:rPr>
          <w:rFonts w:ascii="Times New Roman" w:hAnsi="Times New Roman" w:cs="Times New Roman"/>
          <w:sz w:val="22"/>
          <w:szCs w:val="22"/>
        </w:rPr>
        <w:t>nav iemesla pamatotām šaubām par manu nevainojamu reputāciju.</w:t>
      </w:r>
    </w:p>
    <w:p w14:paraId="1EE0E5A3" w14:textId="77777777" w:rsidR="00657624" w:rsidRPr="005F6C78" w:rsidRDefault="00657624" w:rsidP="009C44BE">
      <w:pPr>
        <w:pStyle w:val="Paraststmeklis"/>
        <w:numPr>
          <w:ilvl w:val="0"/>
          <w:numId w:val="2"/>
        </w:numPr>
        <w:spacing w:beforeAutospacing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F6C78">
        <w:rPr>
          <w:rFonts w:ascii="Times New Roman" w:hAnsi="Times New Roman"/>
          <w:sz w:val="22"/>
          <w:szCs w:val="22"/>
          <w:lang w:eastAsia="en-GB"/>
        </w:rPr>
        <w:t>Normatīvajos aktos noteiktajā kārtībā atbildu par iesniegto dokumentu un tajos ietverto ziņu patiesumu.</w:t>
      </w:r>
    </w:p>
    <w:p w14:paraId="34D66912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20899CA0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A4A6BBB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413DB51" w14:textId="7B51516B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>202</w:t>
      </w:r>
      <w:r w:rsidR="00F064E4">
        <w:rPr>
          <w:rFonts w:ascii="Times New Roman" w:hAnsi="Times New Roman" w:cs="Times New Roman"/>
          <w:sz w:val="22"/>
          <w:szCs w:val="22"/>
        </w:rPr>
        <w:t>6</w:t>
      </w:r>
      <w:r w:rsidRPr="005F6C78">
        <w:rPr>
          <w:rFonts w:ascii="Times New Roman" w:hAnsi="Times New Roman" w:cs="Times New Roman"/>
          <w:sz w:val="22"/>
          <w:szCs w:val="22"/>
        </w:rPr>
        <w:t>.gada ____._____________</w:t>
      </w:r>
    </w:p>
    <w:p w14:paraId="38D1B254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FB31CC0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562E297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6D9BA9D2" w14:textId="77777777" w:rsidR="00657624" w:rsidRPr="005F6C78" w:rsidRDefault="00657624" w:rsidP="009C44BE">
      <w:pPr>
        <w:pStyle w:val="Sarakstarindkopa"/>
        <w:numPr>
          <w:ilvl w:val="0"/>
          <w:numId w:val="2"/>
        </w:numPr>
        <w:jc w:val="right"/>
        <w:rPr>
          <w:rFonts w:ascii="Times New Roman" w:hAnsi="Times New Roman" w:cs="Times New Roman"/>
          <w:sz w:val="22"/>
          <w:szCs w:val="22"/>
        </w:rPr>
      </w:pPr>
      <w:r w:rsidRPr="005F6C78">
        <w:rPr>
          <w:rFonts w:ascii="Times New Roman" w:hAnsi="Times New Roman" w:cs="Times New Roman"/>
          <w:sz w:val="22"/>
          <w:szCs w:val="22"/>
        </w:rPr>
        <w:t>____________________________ (____________________________)</w:t>
      </w:r>
    </w:p>
    <w:p w14:paraId="07CEDDF2" w14:textId="77777777" w:rsidR="00657624" w:rsidRPr="00A72263" w:rsidRDefault="00657624" w:rsidP="00A72263">
      <w:pPr>
        <w:pStyle w:val="Sarakstarindkopa"/>
        <w:ind w:left="2880" w:right="1104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A72263">
        <w:rPr>
          <w:rFonts w:ascii="Times New Roman" w:hAnsi="Times New Roman" w:cs="Times New Roman"/>
          <w:sz w:val="20"/>
          <w:szCs w:val="20"/>
        </w:rPr>
        <w:t>(paraksts)                                   (vārds, uzvārds)</w:t>
      </w:r>
    </w:p>
    <w:p w14:paraId="26253BBF" w14:textId="77777777" w:rsidR="00657624" w:rsidRPr="005F6C78" w:rsidRDefault="00657624" w:rsidP="009C44B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D71D604" w14:textId="77777777" w:rsidR="00657624" w:rsidRPr="005F6C78" w:rsidRDefault="00657624" w:rsidP="009C44B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32C4A2C" w14:textId="77777777" w:rsidR="00657624" w:rsidRPr="005F6C78" w:rsidRDefault="00657624" w:rsidP="009C44B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526310F" w14:textId="77777777" w:rsidR="00657624" w:rsidRPr="005F6C78" w:rsidRDefault="00657624" w:rsidP="009C44BE">
      <w:pPr>
        <w:jc w:val="right"/>
        <w:rPr>
          <w:rFonts w:ascii="Times New Roman" w:hAnsi="Times New Roman" w:cs="Times New Roman"/>
          <w:sz w:val="22"/>
          <w:szCs w:val="22"/>
        </w:rPr>
      </w:pPr>
    </w:p>
    <w:bookmarkEnd w:id="0"/>
    <w:p w14:paraId="7EAF0FB3" w14:textId="77777777" w:rsidR="00D502DE" w:rsidRPr="005F6C78" w:rsidRDefault="00D502DE" w:rsidP="009C44BE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502DE" w:rsidRPr="005F6C78" w:rsidSect="00D932E1">
      <w:footerReference w:type="default" r:id="rId8"/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0BBB" w14:textId="77777777" w:rsidR="00C804E7" w:rsidRDefault="00C804E7" w:rsidP="00657624">
      <w:r>
        <w:separator/>
      </w:r>
    </w:p>
  </w:endnote>
  <w:endnote w:type="continuationSeparator" w:id="0">
    <w:p w14:paraId="5C728A24" w14:textId="77777777" w:rsidR="00C804E7" w:rsidRDefault="00C804E7" w:rsidP="0065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imTimes;Times New Roman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;等线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E994" w14:textId="0242C12D" w:rsidR="009737E0" w:rsidRDefault="009737E0" w:rsidP="000C5306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7B1D" w14:textId="77777777" w:rsidR="00C804E7" w:rsidRDefault="00C804E7" w:rsidP="00657624">
      <w:r>
        <w:separator/>
      </w:r>
    </w:p>
  </w:footnote>
  <w:footnote w:type="continuationSeparator" w:id="0">
    <w:p w14:paraId="1EC8D478" w14:textId="77777777" w:rsidR="00C804E7" w:rsidRDefault="00C804E7" w:rsidP="0065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7D5"/>
    <w:multiLevelType w:val="multilevel"/>
    <w:tmpl w:val="6444F8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D673F"/>
    <w:multiLevelType w:val="hybridMultilevel"/>
    <w:tmpl w:val="3946A7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8260F"/>
    <w:multiLevelType w:val="multilevel"/>
    <w:tmpl w:val="8B108C7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703F82"/>
    <w:multiLevelType w:val="multilevel"/>
    <w:tmpl w:val="D45EB474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11"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imes New Roman" w:hAnsi="Times New Roman" w:cs="Times New Roman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 w:val="0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Times New Roman" w:hAnsi="Times New Roman" w:cs="Times New Roman"/>
        <w:b w:val="0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 w:val="0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 w:val="0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4" w15:restartNumberingAfterBreak="0">
    <w:nsid w:val="40D320B9"/>
    <w:multiLevelType w:val="multilevel"/>
    <w:tmpl w:val="88E435E8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imes New Roman" w:hAnsi="Times New Roman" w:cs="Times New Roman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 w:val="0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Times New Roman" w:hAnsi="Times New Roman" w:cs="Times New Roman"/>
        <w:b w:val="0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 w:val="0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 w:val="0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5" w15:restartNumberingAfterBreak="0">
    <w:nsid w:val="4FD855D2"/>
    <w:multiLevelType w:val="multilevel"/>
    <w:tmpl w:val="24C04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97D07"/>
    <w:multiLevelType w:val="hybridMultilevel"/>
    <w:tmpl w:val="FFD40392"/>
    <w:lvl w:ilvl="0" w:tplc="2F5C3C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76B9F"/>
    <w:multiLevelType w:val="multilevel"/>
    <w:tmpl w:val="E05A975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7B222833"/>
    <w:multiLevelType w:val="hybridMultilevel"/>
    <w:tmpl w:val="D35E529A"/>
    <w:lvl w:ilvl="0" w:tplc="9FB21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95842">
    <w:abstractNumId w:val="0"/>
  </w:num>
  <w:num w:numId="2" w16cid:durableId="1506431149">
    <w:abstractNumId w:val="5"/>
  </w:num>
  <w:num w:numId="3" w16cid:durableId="1105072635">
    <w:abstractNumId w:val="2"/>
  </w:num>
  <w:num w:numId="4" w16cid:durableId="1717775031">
    <w:abstractNumId w:val="3"/>
  </w:num>
  <w:num w:numId="5" w16cid:durableId="1361856434">
    <w:abstractNumId w:val="1"/>
  </w:num>
  <w:num w:numId="6" w16cid:durableId="240333818">
    <w:abstractNumId w:val="8"/>
  </w:num>
  <w:num w:numId="7" w16cid:durableId="480393258">
    <w:abstractNumId w:val="4"/>
  </w:num>
  <w:num w:numId="8" w16cid:durableId="1686442740">
    <w:abstractNumId w:val="7"/>
  </w:num>
  <w:num w:numId="9" w16cid:durableId="324361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4"/>
    <w:rsid w:val="000204FA"/>
    <w:rsid w:val="000230E8"/>
    <w:rsid w:val="000338B5"/>
    <w:rsid w:val="0003661C"/>
    <w:rsid w:val="00067AF5"/>
    <w:rsid w:val="0007479F"/>
    <w:rsid w:val="00094A7F"/>
    <w:rsid w:val="000A5CD8"/>
    <w:rsid w:val="000C5306"/>
    <w:rsid w:val="000E1D91"/>
    <w:rsid w:val="000E69F2"/>
    <w:rsid w:val="000F6971"/>
    <w:rsid w:val="001004D2"/>
    <w:rsid w:val="00110198"/>
    <w:rsid w:val="00111F3A"/>
    <w:rsid w:val="00115C32"/>
    <w:rsid w:val="00133F36"/>
    <w:rsid w:val="00165AD6"/>
    <w:rsid w:val="001928F9"/>
    <w:rsid w:val="001A2EBE"/>
    <w:rsid w:val="001A6B5E"/>
    <w:rsid w:val="001B5C3F"/>
    <w:rsid w:val="001E2DAD"/>
    <w:rsid w:val="001E49D4"/>
    <w:rsid w:val="001F35E7"/>
    <w:rsid w:val="001F6F9A"/>
    <w:rsid w:val="001F7C0A"/>
    <w:rsid w:val="00200106"/>
    <w:rsid w:val="00252CA0"/>
    <w:rsid w:val="002649E4"/>
    <w:rsid w:val="00274669"/>
    <w:rsid w:val="002A096E"/>
    <w:rsid w:val="002B2EC7"/>
    <w:rsid w:val="002C2C9A"/>
    <w:rsid w:val="002D00B2"/>
    <w:rsid w:val="002D6484"/>
    <w:rsid w:val="002F747D"/>
    <w:rsid w:val="00340F75"/>
    <w:rsid w:val="003631E2"/>
    <w:rsid w:val="00372749"/>
    <w:rsid w:val="003829F5"/>
    <w:rsid w:val="0039224B"/>
    <w:rsid w:val="00396323"/>
    <w:rsid w:val="00397DBF"/>
    <w:rsid w:val="003A2360"/>
    <w:rsid w:val="003A455E"/>
    <w:rsid w:val="003A620A"/>
    <w:rsid w:val="003B1FA7"/>
    <w:rsid w:val="003D7C94"/>
    <w:rsid w:val="00422474"/>
    <w:rsid w:val="00431700"/>
    <w:rsid w:val="00444246"/>
    <w:rsid w:val="00447D69"/>
    <w:rsid w:val="004549BB"/>
    <w:rsid w:val="004779F1"/>
    <w:rsid w:val="00483B0B"/>
    <w:rsid w:val="00484AFF"/>
    <w:rsid w:val="00494F87"/>
    <w:rsid w:val="004B1FFA"/>
    <w:rsid w:val="004C58EC"/>
    <w:rsid w:val="004D0B71"/>
    <w:rsid w:val="004E2023"/>
    <w:rsid w:val="00522E99"/>
    <w:rsid w:val="00536A41"/>
    <w:rsid w:val="005902DC"/>
    <w:rsid w:val="005920C4"/>
    <w:rsid w:val="005A4DF3"/>
    <w:rsid w:val="005A54D5"/>
    <w:rsid w:val="005D57F5"/>
    <w:rsid w:val="005D6D22"/>
    <w:rsid w:val="005F6C78"/>
    <w:rsid w:val="006073DA"/>
    <w:rsid w:val="006221C4"/>
    <w:rsid w:val="00657624"/>
    <w:rsid w:val="00683AFA"/>
    <w:rsid w:val="006A1A57"/>
    <w:rsid w:val="006B3C6A"/>
    <w:rsid w:val="006C4096"/>
    <w:rsid w:val="006F7591"/>
    <w:rsid w:val="00700A57"/>
    <w:rsid w:val="00705E08"/>
    <w:rsid w:val="00751A40"/>
    <w:rsid w:val="00753E84"/>
    <w:rsid w:val="00773F88"/>
    <w:rsid w:val="007A042E"/>
    <w:rsid w:val="007A4ECB"/>
    <w:rsid w:val="007A51A4"/>
    <w:rsid w:val="007B75F2"/>
    <w:rsid w:val="007D77CE"/>
    <w:rsid w:val="007F6324"/>
    <w:rsid w:val="00832B1A"/>
    <w:rsid w:val="00856DDD"/>
    <w:rsid w:val="008A0463"/>
    <w:rsid w:val="008D3266"/>
    <w:rsid w:val="008E546D"/>
    <w:rsid w:val="008E68E2"/>
    <w:rsid w:val="00903660"/>
    <w:rsid w:val="00903E3E"/>
    <w:rsid w:val="00916334"/>
    <w:rsid w:val="009217A8"/>
    <w:rsid w:val="009336A9"/>
    <w:rsid w:val="00941A70"/>
    <w:rsid w:val="009444F6"/>
    <w:rsid w:val="00952D6E"/>
    <w:rsid w:val="009737D2"/>
    <w:rsid w:val="009737E0"/>
    <w:rsid w:val="009A704B"/>
    <w:rsid w:val="009B4638"/>
    <w:rsid w:val="009B55FB"/>
    <w:rsid w:val="009C44BE"/>
    <w:rsid w:val="009D0C12"/>
    <w:rsid w:val="009D1066"/>
    <w:rsid w:val="009E5651"/>
    <w:rsid w:val="009F4FB8"/>
    <w:rsid w:val="00A0084F"/>
    <w:rsid w:val="00A12BF1"/>
    <w:rsid w:val="00A439E7"/>
    <w:rsid w:val="00A47E92"/>
    <w:rsid w:val="00A521D0"/>
    <w:rsid w:val="00A556E7"/>
    <w:rsid w:val="00A720F5"/>
    <w:rsid w:val="00A72263"/>
    <w:rsid w:val="00A94D62"/>
    <w:rsid w:val="00AA3A8D"/>
    <w:rsid w:val="00AB6B8F"/>
    <w:rsid w:val="00AF16E0"/>
    <w:rsid w:val="00B031D9"/>
    <w:rsid w:val="00B079E0"/>
    <w:rsid w:val="00B24B2A"/>
    <w:rsid w:val="00B45237"/>
    <w:rsid w:val="00B71531"/>
    <w:rsid w:val="00BD0920"/>
    <w:rsid w:val="00BE63F1"/>
    <w:rsid w:val="00C36C86"/>
    <w:rsid w:val="00C76140"/>
    <w:rsid w:val="00C804E7"/>
    <w:rsid w:val="00CB03CE"/>
    <w:rsid w:val="00CB52D5"/>
    <w:rsid w:val="00CC3398"/>
    <w:rsid w:val="00CD340C"/>
    <w:rsid w:val="00D2169B"/>
    <w:rsid w:val="00D502DE"/>
    <w:rsid w:val="00D53494"/>
    <w:rsid w:val="00D55BDA"/>
    <w:rsid w:val="00D629DF"/>
    <w:rsid w:val="00D8184B"/>
    <w:rsid w:val="00D82BAE"/>
    <w:rsid w:val="00D870B4"/>
    <w:rsid w:val="00D90818"/>
    <w:rsid w:val="00D924C3"/>
    <w:rsid w:val="00D932E1"/>
    <w:rsid w:val="00DA3D14"/>
    <w:rsid w:val="00DA639D"/>
    <w:rsid w:val="00DB7C4D"/>
    <w:rsid w:val="00DC4E46"/>
    <w:rsid w:val="00DD1574"/>
    <w:rsid w:val="00E160E9"/>
    <w:rsid w:val="00E4537B"/>
    <w:rsid w:val="00E534D2"/>
    <w:rsid w:val="00E659AF"/>
    <w:rsid w:val="00E85BF8"/>
    <w:rsid w:val="00E964FB"/>
    <w:rsid w:val="00EA0885"/>
    <w:rsid w:val="00EB0846"/>
    <w:rsid w:val="00EB3A4F"/>
    <w:rsid w:val="00EE5236"/>
    <w:rsid w:val="00F01AEB"/>
    <w:rsid w:val="00F01D1B"/>
    <w:rsid w:val="00F064E4"/>
    <w:rsid w:val="00F232FA"/>
    <w:rsid w:val="00F40B54"/>
    <w:rsid w:val="00F7586B"/>
    <w:rsid w:val="00F83D6B"/>
    <w:rsid w:val="00FB34A2"/>
    <w:rsid w:val="00FB36D5"/>
    <w:rsid w:val="00FC0C6F"/>
    <w:rsid w:val="00FC146B"/>
    <w:rsid w:val="00FC1704"/>
    <w:rsid w:val="00FC55A5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4464B"/>
  <w15:chartTrackingRefBased/>
  <w15:docId w15:val="{868DFAA5-13B1-4871-B35C-1997E736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02DE"/>
    <w:pPr>
      <w:suppressAutoHyphens/>
      <w:spacing w:line="240" w:lineRule="auto"/>
    </w:pPr>
    <w:rPr>
      <w:rFonts w:ascii="Liberation Serif" w:eastAsia="NSimSun" w:hAnsi="Liberation Serif" w:cs="Arial"/>
      <w:szCs w:val="24"/>
      <w:lang w:eastAsia="zh-CN" w:bidi="hi-IN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57624"/>
    <w:pPr>
      <w:keepNext/>
      <w:numPr>
        <w:ilvl w:val="2"/>
        <w:numId w:val="1"/>
      </w:numPr>
      <w:jc w:val="both"/>
      <w:outlineLvl w:val="2"/>
    </w:pPr>
    <w:rPr>
      <w:rFonts w:ascii="RimTimes;Times New Roman" w:eastAsia="Times New Roman" w:hAnsi="RimTimes;Times New Roman" w:cs="RimTimes;Times New Roman"/>
      <w:b/>
      <w:bCs/>
      <w:szCs w:val="20"/>
      <w:lang w:val="en-GB"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657624"/>
    <w:rPr>
      <w:rFonts w:ascii="RimTimes;Times New Roman" w:eastAsia="Times New Roman" w:hAnsi="RimTimes;Times New Roman" w:cs="RimTimes;Times New Roman"/>
      <w:b/>
      <w:bCs/>
      <w:szCs w:val="20"/>
      <w:lang w:val="en-GB" w:eastAsia="lv-LV" w:bidi="hi-IN"/>
      <w14:ligatures w14:val="none"/>
    </w:rPr>
  </w:style>
  <w:style w:type="character" w:customStyle="1" w:styleId="WW8Num2z0">
    <w:name w:val="WW8Num2z0"/>
    <w:qFormat/>
    <w:rsid w:val="00657624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0">
    <w:name w:val="WW8Num3z0"/>
    <w:qFormat/>
    <w:rsid w:val="00657624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3z1">
    <w:name w:val="WW8Num3z1"/>
    <w:qFormat/>
    <w:rsid w:val="00657624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Internetasaite">
    <w:name w:val="Interneta saite"/>
    <w:rsid w:val="00657624"/>
    <w:rPr>
      <w:color w:val="0563C1"/>
      <w:u w:val="single"/>
    </w:rPr>
  </w:style>
  <w:style w:type="character" w:customStyle="1" w:styleId="WW8Num4z0">
    <w:name w:val="WW8Num4z0"/>
    <w:qFormat/>
    <w:rsid w:val="00657624"/>
    <w:rPr>
      <w:b/>
      <w:bCs/>
    </w:rPr>
  </w:style>
  <w:style w:type="character" w:customStyle="1" w:styleId="WW8Num4z1">
    <w:name w:val="WW8Num4z1"/>
    <w:qFormat/>
    <w:rsid w:val="00657624"/>
  </w:style>
  <w:style w:type="character" w:customStyle="1" w:styleId="Noklusjumarindkopasfonts1">
    <w:name w:val="Noklusējuma rindkopas fonts1"/>
    <w:qFormat/>
    <w:rsid w:val="00657624"/>
  </w:style>
  <w:style w:type="character" w:customStyle="1" w:styleId="tvhtml">
    <w:name w:val="tv_html"/>
    <w:basedOn w:val="Noklusjumarindkopasfonts1"/>
    <w:qFormat/>
    <w:rsid w:val="00657624"/>
  </w:style>
  <w:style w:type="character" w:customStyle="1" w:styleId="Vresenkurs">
    <w:name w:val="Vēres enkurs"/>
    <w:rsid w:val="00657624"/>
    <w:rPr>
      <w:vertAlign w:val="superscript"/>
    </w:rPr>
  </w:style>
  <w:style w:type="character" w:customStyle="1" w:styleId="Vresrakstzmes">
    <w:name w:val="Vēres rakstzīmes"/>
    <w:qFormat/>
    <w:rsid w:val="00657624"/>
  </w:style>
  <w:style w:type="character" w:customStyle="1" w:styleId="Beiguvresrakstzme">
    <w:name w:val="Beigu vēres rakstzīme"/>
    <w:qFormat/>
    <w:rsid w:val="00657624"/>
  </w:style>
  <w:style w:type="character" w:customStyle="1" w:styleId="Beiguvresenkurs">
    <w:name w:val="Beigu vēres enkurs"/>
    <w:rsid w:val="00657624"/>
    <w:rPr>
      <w:vertAlign w:val="superscript"/>
    </w:rPr>
  </w:style>
  <w:style w:type="character" w:customStyle="1" w:styleId="Citts1">
    <w:name w:val="Citāts1"/>
    <w:qFormat/>
    <w:rsid w:val="00657624"/>
    <w:rPr>
      <w:i/>
      <w:iCs/>
    </w:rPr>
  </w:style>
  <w:style w:type="paragraph" w:customStyle="1" w:styleId="Virsraksts">
    <w:name w:val="Virsraksts"/>
    <w:basedOn w:val="Parasts"/>
    <w:next w:val="Pamatteksts"/>
    <w:qFormat/>
    <w:rsid w:val="006576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link w:val="PamattekstsRakstz"/>
    <w:rsid w:val="00657624"/>
    <w:pPr>
      <w:spacing w:after="140" w:line="276" w:lineRule="auto"/>
    </w:pPr>
  </w:style>
  <w:style w:type="character" w:customStyle="1" w:styleId="PamattekstsRakstz">
    <w:name w:val="Pamatteksts Rakstz."/>
    <w:basedOn w:val="Noklusjumarindkopasfonts"/>
    <w:link w:val="Pamatteksts"/>
    <w:rsid w:val="00657624"/>
    <w:rPr>
      <w:rFonts w:ascii="Liberation Serif" w:eastAsia="NSimSun" w:hAnsi="Liberation Serif" w:cs="Arial"/>
      <w:szCs w:val="24"/>
      <w:lang w:eastAsia="zh-CN" w:bidi="hi-IN"/>
      <w14:ligatures w14:val="none"/>
    </w:rPr>
  </w:style>
  <w:style w:type="paragraph" w:styleId="Saraksts">
    <w:name w:val="List"/>
    <w:basedOn w:val="Pamatteksts"/>
    <w:rsid w:val="00657624"/>
  </w:style>
  <w:style w:type="paragraph" w:styleId="Parakstszemobjekta">
    <w:name w:val="caption"/>
    <w:basedOn w:val="Parasts"/>
    <w:qFormat/>
    <w:rsid w:val="00657624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rsid w:val="00657624"/>
    <w:pPr>
      <w:suppressLineNumbers/>
    </w:pPr>
  </w:style>
  <w:style w:type="paragraph" w:customStyle="1" w:styleId="Galveneunkjene">
    <w:name w:val="Galvene un kājene"/>
    <w:basedOn w:val="Parasts"/>
    <w:qFormat/>
    <w:rsid w:val="00657624"/>
  </w:style>
  <w:style w:type="paragraph" w:styleId="Galvene">
    <w:name w:val="header"/>
    <w:basedOn w:val="Parasts"/>
    <w:link w:val="GalveneRakstz"/>
    <w:rsid w:val="00657624"/>
  </w:style>
  <w:style w:type="character" w:customStyle="1" w:styleId="GalveneRakstz">
    <w:name w:val="Galvene Rakstz."/>
    <w:basedOn w:val="Noklusjumarindkopasfonts"/>
    <w:link w:val="Galvene"/>
    <w:rsid w:val="00657624"/>
    <w:rPr>
      <w:rFonts w:ascii="Liberation Serif" w:eastAsia="NSimSun" w:hAnsi="Liberation Serif" w:cs="Arial"/>
      <w:szCs w:val="24"/>
      <w:lang w:eastAsia="zh-CN" w:bidi="hi-IN"/>
      <w14:ligatures w14:val="none"/>
    </w:rPr>
  </w:style>
  <w:style w:type="paragraph" w:customStyle="1" w:styleId="Vienkrsteksts1">
    <w:name w:val="Vienkāršs teksts1"/>
    <w:basedOn w:val="Parasts"/>
    <w:qFormat/>
    <w:rsid w:val="00657624"/>
    <w:rPr>
      <w:rFonts w:eastAsia="DengXian;等线" w:cs="Times New Roman"/>
      <w:szCs w:val="21"/>
    </w:rPr>
  </w:style>
  <w:style w:type="paragraph" w:customStyle="1" w:styleId="Sarakstarindkopa1">
    <w:name w:val="Saraksta rindkopa1"/>
    <w:basedOn w:val="Parasts"/>
    <w:qFormat/>
    <w:rsid w:val="00657624"/>
    <w:pPr>
      <w:spacing w:after="160"/>
      <w:ind w:left="720"/>
      <w:contextualSpacing/>
    </w:pPr>
  </w:style>
  <w:style w:type="paragraph" w:styleId="Vresteksts">
    <w:name w:val="footnote text"/>
    <w:basedOn w:val="Parasts"/>
    <w:link w:val="VrestekstsRakstz"/>
    <w:rsid w:val="00657624"/>
    <w:pPr>
      <w:suppressLineNumbers/>
      <w:ind w:left="339" w:hanging="339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657624"/>
    <w:rPr>
      <w:rFonts w:ascii="Liberation Serif" w:eastAsia="NSimSun" w:hAnsi="Liberation Serif" w:cs="Arial"/>
      <w:sz w:val="20"/>
      <w:szCs w:val="20"/>
      <w:lang w:eastAsia="zh-CN" w:bidi="hi-IN"/>
      <w14:ligatures w14:val="none"/>
    </w:rPr>
  </w:style>
  <w:style w:type="paragraph" w:styleId="Kjene">
    <w:name w:val="footer"/>
    <w:basedOn w:val="Galveneunkjene"/>
    <w:link w:val="KjeneRakstz"/>
    <w:rsid w:val="00657624"/>
    <w:pPr>
      <w:suppressLineNumbers/>
      <w:tabs>
        <w:tab w:val="center" w:pos="4733"/>
        <w:tab w:val="right" w:pos="9467"/>
      </w:tabs>
    </w:pPr>
  </w:style>
  <w:style w:type="character" w:customStyle="1" w:styleId="KjeneRakstz">
    <w:name w:val="Kājene Rakstz."/>
    <w:basedOn w:val="Noklusjumarindkopasfonts"/>
    <w:link w:val="Kjene"/>
    <w:rsid w:val="00657624"/>
    <w:rPr>
      <w:rFonts w:ascii="Liberation Serif" w:eastAsia="NSimSun" w:hAnsi="Liberation Serif" w:cs="Arial"/>
      <w:szCs w:val="24"/>
      <w:lang w:eastAsia="zh-CN" w:bidi="hi-IN"/>
      <w14:ligatures w14:val="none"/>
    </w:rPr>
  </w:style>
  <w:style w:type="paragraph" w:customStyle="1" w:styleId="Saturardtjs">
    <w:name w:val="Satura rādītājs"/>
    <w:basedOn w:val="Parasts"/>
    <w:qFormat/>
    <w:rsid w:val="00657624"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rsid w:val="00657624"/>
    <w:pPr>
      <w:jc w:val="center"/>
    </w:pPr>
    <w:rPr>
      <w:b/>
      <w:bCs/>
    </w:rPr>
  </w:style>
  <w:style w:type="numbering" w:customStyle="1" w:styleId="WW8Num2">
    <w:name w:val="WW8Num2"/>
    <w:qFormat/>
    <w:rsid w:val="00657624"/>
  </w:style>
  <w:style w:type="numbering" w:customStyle="1" w:styleId="WW8Num3">
    <w:name w:val="WW8Num3"/>
    <w:qFormat/>
    <w:rsid w:val="00657624"/>
  </w:style>
  <w:style w:type="numbering" w:customStyle="1" w:styleId="WW8Num4">
    <w:name w:val="WW8Num4"/>
    <w:qFormat/>
    <w:rsid w:val="00657624"/>
  </w:style>
  <w:style w:type="paragraph" w:styleId="Paraststmeklis">
    <w:name w:val="Normal (Web)"/>
    <w:basedOn w:val="Parasts"/>
    <w:qFormat/>
    <w:rsid w:val="00657624"/>
    <w:pPr>
      <w:spacing w:beforeAutospacing="1" w:afterAutospacing="1"/>
    </w:pPr>
    <w:rPr>
      <w:rFonts w:eastAsia="Times New Roman" w:cs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657624"/>
    <w:pPr>
      <w:ind w:left="720"/>
      <w:contextualSpacing/>
    </w:pPr>
    <w:rPr>
      <w:rFonts w:cs="Mangal"/>
      <w:szCs w:val="21"/>
    </w:rPr>
  </w:style>
  <w:style w:type="character" w:styleId="Hipersaite">
    <w:name w:val="Hyperlink"/>
    <w:basedOn w:val="Noklusjumarindkopasfonts"/>
    <w:uiPriority w:val="99"/>
    <w:unhideWhenUsed/>
    <w:rsid w:val="000E1D9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F6C7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0230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230E8"/>
    <w:rPr>
      <w:rFonts w:cs="Mangal"/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230E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230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230E8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2EB0-9604-4661-A3DB-BB24A42E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Cipruse</dc:creator>
  <cp:keywords/>
  <dc:description/>
  <cp:lastModifiedBy>ArtisL</cp:lastModifiedBy>
  <cp:revision>4</cp:revision>
  <cp:lastPrinted>2024-04-18T08:18:00Z</cp:lastPrinted>
  <dcterms:created xsi:type="dcterms:W3CDTF">2025-12-23T07:22:00Z</dcterms:created>
  <dcterms:modified xsi:type="dcterms:W3CDTF">2026-01-12T08:31:00Z</dcterms:modified>
</cp:coreProperties>
</file>