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0748" w14:textId="77777777" w:rsidR="00402FC8" w:rsidRPr="0098399A" w:rsidRDefault="00402FC8" w:rsidP="00402FC8">
      <w:pPr>
        <w:rPr>
          <w:rFonts w:ascii="Times New Roman" w:hAnsi="Times New Roman" w:cs="Times New Roman"/>
          <w:bCs/>
          <w:i/>
          <w:iCs/>
          <w:sz w:val="20"/>
          <w:szCs w:val="20"/>
          <w:lang w:bidi="lo-LA"/>
        </w:rPr>
      </w:pPr>
      <w:r w:rsidRPr="0098399A">
        <w:rPr>
          <w:rFonts w:ascii="Times New Roman" w:hAnsi="Times New Roman" w:cs="Times New Roman"/>
          <w:bCs/>
          <w:iCs/>
          <w:sz w:val="20"/>
          <w:szCs w:val="20"/>
          <w:lang w:bidi="lo-LA"/>
        </w:rPr>
        <w:t>PROJEKTS</w:t>
      </w:r>
    </w:p>
    <w:p w14:paraId="1FF72FE6" w14:textId="77777777" w:rsidR="00402FC8" w:rsidRPr="0098399A" w:rsidRDefault="00402FC8" w:rsidP="00402FC8">
      <w:pPr>
        <w:spacing w:after="0" w:line="256" w:lineRule="auto"/>
        <w:rPr>
          <w:rFonts w:ascii="Times New Roman" w:hAnsi="Times New Roman"/>
          <w:bCs/>
          <w:kern w:val="2"/>
          <w:sz w:val="20"/>
          <w:szCs w:val="20"/>
          <w:lang w:bidi="lo-LA"/>
          <w14:ligatures w14:val="standardContextual"/>
        </w:rPr>
      </w:pPr>
      <w:r w:rsidRPr="0098399A">
        <w:rPr>
          <w:rFonts w:ascii="Times New Roman" w:hAnsi="Times New Roman"/>
          <w:bCs/>
          <w:kern w:val="2"/>
          <w:sz w:val="20"/>
          <w:szCs w:val="20"/>
          <w:lang w:bidi="lo-LA"/>
          <w14:ligatures w14:val="standardContextual"/>
        </w:rPr>
        <w:t>Madonas novada pašvaldības saistošie noteikumi Nr. ____</w:t>
      </w:r>
    </w:p>
    <w:p w14:paraId="68F53CC1" w14:textId="77777777" w:rsidR="00402FC8" w:rsidRPr="0098399A" w:rsidRDefault="00402FC8" w:rsidP="00402FC8">
      <w:pPr>
        <w:spacing w:after="0" w:line="256" w:lineRule="auto"/>
        <w:rPr>
          <w:rFonts w:ascii="Times New Roman" w:hAnsi="Times New Roman"/>
          <w:bCs/>
          <w:kern w:val="2"/>
          <w:sz w:val="20"/>
          <w:szCs w:val="20"/>
          <w:lang w:bidi="lo-LA"/>
          <w14:ligatures w14:val="standardContextual"/>
        </w:rPr>
      </w:pPr>
      <w:r w:rsidRPr="0098399A">
        <w:rPr>
          <w:rFonts w:ascii="Times New Roman" w:hAnsi="Times New Roman"/>
          <w:bCs/>
          <w:kern w:val="2"/>
          <w:sz w:val="20"/>
          <w:szCs w:val="20"/>
          <w:lang w:bidi="lo-LA"/>
          <w14:ligatures w14:val="standardContextual"/>
        </w:rPr>
        <w:t xml:space="preserve">Madonā 2025. gada ___. </w:t>
      </w:r>
      <w:r w:rsidRPr="0098399A">
        <w:rPr>
          <w:rFonts w:ascii="Times New Roman" w:hAnsi="Times New Roman"/>
          <w:kern w:val="2"/>
          <w:sz w:val="20"/>
          <w:szCs w:val="20"/>
          <w14:ligatures w14:val="standardContextual"/>
        </w:rPr>
        <w:t>_____________ (domes lēmums Nr. ____ (prot. Nr.___, __. p.)</w:t>
      </w:r>
    </w:p>
    <w:p w14:paraId="2328ACC7" w14:textId="77777777" w:rsidR="00402FC8" w:rsidRPr="0098399A" w:rsidRDefault="00402FC8" w:rsidP="00402FC8">
      <w:pPr>
        <w:shd w:val="clear" w:color="auto" w:fill="FFFFFF"/>
        <w:rPr>
          <w:b/>
          <w:bCs/>
          <w:i/>
          <w:iCs/>
          <w:color w:val="414142"/>
          <w:sz w:val="20"/>
          <w:szCs w:val="20"/>
        </w:rPr>
      </w:pPr>
    </w:p>
    <w:p w14:paraId="0499D101" w14:textId="77777777" w:rsidR="00402FC8" w:rsidRPr="00402FC8" w:rsidRDefault="00402FC8" w:rsidP="00402FC8">
      <w:pPr>
        <w:spacing w:line="240" w:lineRule="auto"/>
        <w:jc w:val="center"/>
        <w:rPr>
          <w:rFonts w:ascii="Arial" w:eastAsia="Times New Roman" w:hAnsi="Arial" w:cs="Arial"/>
          <w:b/>
          <w:bCs/>
          <w:sz w:val="28"/>
          <w:szCs w:val="28"/>
          <w:lang w:eastAsia="lv-LV"/>
        </w:rPr>
      </w:pPr>
      <w:r w:rsidRPr="00402FC8">
        <w:rPr>
          <w:rFonts w:ascii="Arial" w:eastAsia="Times New Roman" w:hAnsi="Arial" w:cs="Arial"/>
          <w:b/>
          <w:bCs/>
          <w:sz w:val="28"/>
          <w:szCs w:val="28"/>
          <w:lang w:eastAsia="lv-LV"/>
        </w:rPr>
        <w:t>Par koku ciršanu ārpus meža Madonas novada pašvaldības teritorijā</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931"/>
        <w:gridCol w:w="95"/>
      </w:tblGrid>
      <w:tr w:rsidR="00C4160C" w:rsidRPr="00C4160C" w14:paraId="41DFBC56" w14:textId="77777777" w:rsidTr="00B83BB1">
        <w:trPr>
          <w:tblCellSpacing w:w="0" w:type="dxa"/>
        </w:trPr>
        <w:tc>
          <w:tcPr>
            <w:tcW w:w="8931" w:type="dxa"/>
            <w:shd w:val="clear" w:color="auto" w:fill="FFFFFF"/>
            <w:hideMark/>
          </w:tcPr>
          <w:p w14:paraId="1B7A36FA" w14:textId="4466A45B" w:rsidR="00C4160C" w:rsidRPr="00402FC8" w:rsidRDefault="00402FC8" w:rsidP="00402FC8">
            <w:pPr>
              <w:spacing w:line="240" w:lineRule="auto"/>
              <w:jc w:val="right"/>
              <w:rPr>
                <w:rFonts w:ascii="Arial" w:eastAsia="Times New Roman" w:hAnsi="Arial" w:cs="Arial"/>
                <w:i/>
                <w:iCs/>
                <w:sz w:val="20"/>
                <w:szCs w:val="20"/>
                <w:lang w:eastAsia="lv-LV"/>
              </w:rPr>
            </w:pPr>
            <w:r w:rsidRPr="00F35002">
              <w:rPr>
                <w:rFonts w:ascii="Times New Roman" w:eastAsia="Times New Roman" w:hAnsi="Times New Roman" w:cs="Times New Roman"/>
                <w:i/>
                <w:iCs/>
                <w:color w:val="FF0000"/>
                <w:sz w:val="24"/>
                <w:szCs w:val="24"/>
                <w:lang w:eastAsia="lv-LV"/>
              </w:rPr>
              <w:br/>
            </w:r>
            <w:r w:rsidR="00C4160C" w:rsidRPr="00402FC8">
              <w:rPr>
                <w:rFonts w:ascii="Arial" w:eastAsia="Times New Roman" w:hAnsi="Arial" w:cs="Arial"/>
                <w:i/>
                <w:iCs/>
                <w:sz w:val="20"/>
                <w:szCs w:val="20"/>
                <w:lang w:eastAsia="lv-LV"/>
              </w:rPr>
              <w:t>Izdoti saskaņā ar </w:t>
            </w:r>
            <w:hyperlink r:id="rId5" w:tgtFrame="_blank" w:history="1">
              <w:r w:rsidR="00C4160C" w:rsidRPr="00402FC8">
                <w:rPr>
                  <w:rFonts w:ascii="Arial" w:eastAsia="Times New Roman" w:hAnsi="Arial" w:cs="Arial"/>
                  <w:i/>
                  <w:iCs/>
                  <w:sz w:val="20"/>
                  <w:szCs w:val="20"/>
                  <w:u w:val="single"/>
                  <w:lang w:eastAsia="lv-LV"/>
                </w:rPr>
                <w:t>Meža likuma</w:t>
              </w:r>
            </w:hyperlink>
            <w:r w:rsidR="00C4160C" w:rsidRPr="00402FC8">
              <w:rPr>
                <w:rFonts w:ascii="Arial" w:eastAsia="Times New Roman" w:hAnsi="Arial" w:cs="Arial"/>
                <w:i/>
                <w:iCs/>
                <w:sz w:val="20"/>
                <w:szCs w:val="20"/>
                <w:lang w:eastAsia="lv-LV"/>
              </w:rPr>
              <w:t> </w:t>
            </w:r>
            <w:hyperlink r:id="rId6" w:anchor="p8" w:tgtFrame="_blank" w:history="1">
              <w:r w:rsidR="00C4160C" w:rsidRPr="00402FC8">
                <w:rPr>
                  <w:rFonts w:ascii="Arial" w:eastAsia="Times New Roman" w:hAnsi="Arial" w:cs="Arial"/>
                  <w:i/>
                  <w:iCs/>
                  <w:sz w:val="20"/>
                  <w:szCs w:val="20"/>
                  <w:u w:val="single"/>
                  <w:lang w:eastAsia="lv-LV"/>
                </w:rPr>
                <w:t>8. panta</w:t>
              </w:r>
            </w:hyperlink>
            <w:r w:rsidR="00C4160C" w:rsidRPr="00402FC8">
              <w:rPr>
                <w:rFonts w:ascii="Arial" w:eastAsia="Times New Roman" w:hAnsi="Arial" w:cs="Arial"/>
                <w:i/>
                <w:iCs/>
                <w:sz w:val="20"/>
                <w:szCs w:val="20"/>
                <w:lang w:eastAsia="lv-LV"/>
              </w:rPr>
              <w:t> otro daļu, Ministru kabineta</w:t>
            </w:r>
            <w:r w:rsidR="00C4160C" w:rsidRPr="00402FC8">
              <w:rPr>
                <w:rFonts w:ascii="Arial" w:eastAsia="Times New Roman" w:hAnsi="Arial" w:cs="Arial"/>
                <w:i/>
                <w:iCs/>
                <w:sz w:val="20"/>
                <w:szCs w:val="20"/>
                <w:lang w:eastAsia="lv-LV"/>
              </w:rPr>
              <w:br/>
              <w:t>2012. gada 2. maija noteikumiem Nr. 309 "</w:t>
            </w:r>
            <w:hyperlink r:id="rId7" w:tgtFrame="_blank" w:history="1">
              <w:r w:rsidR="00C4160C" w:rsidRPr="00402FC8">
                <w:rPr>
                  <w:rFonts w:ascii="Arial" w:eastAsia="Times New Roman" w:hAnsi="Arial" w:cs="Arial"/>
                  <w:i/>
                  <w:iCs/>
                  <w:sz w:val="20"/>
                  <w:szCs w:val="20"/>
                  <w:u w:val="single"/>
                  <w:lang w:eastAsia="lv-LV"/>
                </w:rPr>
                <w:t>Noteikumi</w:t>
              </w:r>
              <w:r w:rsidR="00C4160C" w:rsidRPr="00402FC8">
                <w:rPr>
                  <w:rFonts w:ascii="Arial" w:eastAsia="Times New Roman" w:hAnsi="Arial" w:cs="Arial"/>
                  <w:i/>
                  <w:iCs/>
                  <w:sz w:val="20"/>
                  <w:szCs w:val="20"/>
                  <w:lang w:eastAsia="lv-LV"/>
                </w:rPr>
                <w:br/>
              </w:r>
              <w:r w:rsidR="00C4160C" w:rsidRPr="00402FC8">
                <w:rPr>
                  <w:rFonts w:ascii="Arial" w:eastAsia="Times New Roman" w:hAnsi="Arial" w:cs="Arial"/>
                  <w:i/>
                  <w:iCs/>
                  <w:sz w:val="20"/>
                  <w:szCs w:val="20"/>
                  <w:u w:val="single"/>
                  <w:lang w:eastAsia="lv-LV"/>
                </w:rPr>
                <w:t>par koku ciršanu ārpus meža</w:t>
              </w:r>
            </w:hyperlink>
            <w:r w:rsidR="00C4160C" w:rsidRPr="00402FC8">
              <w:rPr>
                <w:rFonts w:ascii="Arial" w:eastAsia="Times New Roman" w:hAnsi="Arial" w:cs="Arial"/>
                <w:i/>
                <w:iCs/>
                <w:sz w:val="20"/>
                <w:szCs w:val="20"/>
                <w:lang w:eastAsia="lv-LV"/>
              </w:rPr>
              <w:t>" </w:t>
            </w:r>
            <w:hyperlink r:id="rId8" w:anchor="p22" w:tgtFrame="_blank" w:history="1">
              <w:r w:rsidR="00C4160C" w:rsidRPr="00402FC8">
                <w:rPr>
                  <w:rFonts w:ascii="Arial" w:eastAsia="Times New Roman" w:hAnsi="Arial" w:cs="Arial"/>
                  <w:i/>
                  <w:iCs/>
                  <w:sz w:val="20"/>
                  <w:szCs w:val="20"/>
                  <w:u w:val="single"/>
                  <w:lang w:eastAsia="lv-LV"/>
                </w:rPr>
                <w:t>22. punktu</w:t>
              </w:r>
            </w:hyperlink>
          </w:p>
          <w:p w14:paraId="42D4472E" w14:textId="77777777" w:rsidR="00E9272A" w:rsidRDefault="00E9272A" w:rsidP="00C4160C">
            <w:pPr>
              <w:spacing w:after="0" w:line="240" w:lineRule="auto"/>
              <w:jc w:val="center"/>
              <w:rPr>
                <w:rFonts w:ascii="Arial" w:eastAsia="Times New Roman" w:hAnsi="Arial" w:cs="Arial"/>
                <w:b/>
                <w:bCs/>
                <w:sz w:val="27"/>
                <w:szCs w:val="27"/>
                <w:lang w:eastAsia="lv-LV"/>
              </w:rPr>
            </w:pPr>
            <w:bookmarkStart w:id="0" w:name="n-1037840"/>
            <w:bookmarkStart w:id="1" w:name="n1"/>
            <w:bookmarkEnd w:id="0"/>
            <w:bookmarkEnd w:id="1"/>
          </w:p>
          <w:p w14:paraId="3A9BCDFE" w14:textId="517CFBCA" w:rsidR="00C4160C" w:rsidRPr="00C4160C" w:rsidRDefault="00C4160C" w:rsidP="00C4160C">
            <w:pPr>
              <w:spacing w:after="0" w:line="240" w:lineRule="auto"/>
              <w:jc w:val="center"/>
              <w:rPr>
                <w:rFonts w:ascii="Arial" w:eastAsia="Times New Roman" w:hAnsi="Arial" w:cs="Arial"/>
                <w:b/>
                <w:bCs/>
                <w:sz w:val="27"/>
                <w:szCs w:val="27"/>
                <w:lang w:eastAsia="lv-LV"/>
              </w:rPr>
            </w:pPr>
            <w:r w:rsidRPr="00C4160C">
              <w:rPr>
                <w:rFonts w:ascii="Arial" w:eastAsia="Times New Roman" w:hAnsi="Arial" w:cs="Arial"/>
                <w:b/>
                <w:bCs/>
                <w:sz w:val="27"/>
                <w:szCs w:val="27"/>
                <w:lang w:eastAsia="lv-LV"/>
              </w:rPr>
              <w:t>I. Vispārīg</w:t>
            </w:r>
            <w:r w:rsidR="00E9272A">
              <w:rPr>
                <w:rFonts w:ascii="Arial" w:eastAsia="Times New Roman" w:hAnsi="Arial" w:cs="Arial"/>
                <w:b/>
                <w:bCs/>
                <w:sz w:val="27"/>
                <w:szCs w:val="27"/>
                <w:lang w:eastAsia="lv-LV"/>
              </w:rPr>
              <w:t>ais</w:t>
            </w:r>
            <w:r w:rsidRPr="00C4160C">
              <w:rPr>
                <w:rFonts w:ascii="Arial" w:eastAsia="Times New Roman" w:hAnsi="Arial" w:cs="Arial"/>
                <w:b/>
                <w:bCs/>
                <w:sz w:val="27"/>
                <w:szCs w:val="27"/>
                <w:lang w:eastAsia="lv-LV"/>
              </w:rPr>
              <w:t xml:space="preserve"> jautājum</w:t>
            </w:r>
            <w:r w:rsidR="00E9272A">
              <w:rPr>
                <w:rFonts w:ascii="Arial" w:eastAsia="Times New Roman" w:hAnsi="Arial" w:cs="Arial"/>
                <w:b/>
                <w:bCs/>
                <w:sz w:val="27"/>
                <w:szCs w:val="27"/>
                <w:lang w:eastAsia="lv-LV"/>
              </w:rPr>
              <w:t>s</w:t>
            </w:r>
          </w:p>
          <w:p w14:paraId="3134F3FF" w14:textId="39E2BEBC" w:rsidR="00E9272A" w:rsidRDefault="00E9272A" w:rsidP="00C4160C">
            <w:pPr>
              <w:spacing w:after="0" w:line="293" w:lineRule="atLeast"/>
              <w:ind w:firstLine="300"/>
              <w:jc w:val="both"/>
              <w:rPr>
                <w:rFonts w:ascii="Arial" w:eastAsia="Times New Roman" w:hAnsi="Arial" w:cs="Arial"/>
                <w:sz w:val="20"/>
                <w:szCs w:val="20"/>
                <w:lang w:eastAsia="lv-LV"/>
              </w:rPr>
            </w:pPr>
            <w:bookmarkStart w:id="2" w:name="p-1037841"/>
            <w:bookmarkStart w:id="3" w:name="p1"/>
            <w:bookmarkEnd w:id="2"/>
            <w:bookmarkEnd w:id="3"/>
          </w:p>
          <w:p w14:paraId="40965212" w14:textId="6A3EA680" w:rsidR="00E9272A" w:rsidRDefault="00E9272A" w:rsidP="008F00E7">
            <w:pPr>
              <w:pStyle w:val="Sarakstarindkopa"/>
              <w:numPr>
                <w:ilvl w:val="0"/>
                <w:numId w:val="1"/>
              </w:numPr>
              <w:spacing w:after="0" w:line="240" w:lineRule="auto"/>
              <w:jc w:val="both"/>
              <w:rPr>
                <w:rFonts w:ascii="Arial" w:hAnsi="Arial" w:cs="Arial"/>
                <w:color w:val="414142"/>
                <w:sz w:val="20"/>
                <w:szCs w:val="20"/>
                <w:shd w:val="clear" w:color="auto" w:fill="FFFFFF"/>
              </w:rPr>
            </w:pPr>
            <w:bookmarkStart w:id="4" w:name="_Hlk213005591"/>
            <w:r w:rsidRPr="00E9272A">
              <w:rPr>
                <w:rFonts w:ascii="Arial" w:hAnsi="Arial" w:cs="Arial"/>
                <w:color w:val="414142"/>
                <w:sz w:val="20"/>
                <w:szCs w:val="20"/>
                <w:shd w:val="clear" w:color="auto" w:fill="FFFFFF"/>
              </w:rPr>
              <w:t xml:space="preserve">Saistošie noteikumi (turpmāk tekstā – Noteikumi) nosaka kārtību, kādā </w:t>
            </w:r>
            <w:r>
              <w:rPr>
                <w:rFonts w:ascii="Arial" w:hAnsi="Arial" w:cs="Arial"/>
                <w:color w:val="414142"/>
                <w:sz w:val="20"/>
                <w:szCs w:val="20"/>
                <w:shd w:val="clear" w:color="auto" w:fill="FFFFFF"/>
              </w:rPr>
              <w:t>Madonas</w:t>
            </w:r>
            <w:r w:rsidRPr="00E9272A">
              <w:rPr>
                <w:rFonts w:ascii="Arial" w:hAnsi="Arial" w:cs="Arial"/>
                <w:color w:val="414142"/>
                <w:sz w:val="20"/>
                <w:szCs w:val="20"/>
                <w:shd w:val="clear" w:color="auto" w:fill="FFFFFF"/>
              </w:rPr>
              <w:t xml:space="preserve"> novada pašvaldība (turpmāk tekstā – Pašvaldība) Ministru kabineta 2012. gada 2. maija noteikumu Nr. 309 "</w:t>
            </w:r>
            <w:hyperlink r:id="rId9" w:tgtFrame="_blank" w:history="1">
              <w:r w:rsidRPr="00E9272A">
                <w:rPr>
                  <w:rFonts w:ascii="Arial" w:hAnsi="Arial" w:cs="Arial"/>
                  <w:color w:val="16497B"/>
                  <w:sz w:val="20"/>
                  <w:szCs w:val="20"/>
                  <w:u w:val="single"/>
                  <w:shd w:val="clear" w:color="auto" w:fill="FFFFFF"/>
                </w:rPr>
                <w:t>Noteikumi par koku ciršanu ārpus meža</w:t>
              </w:r>
            </w:hyperlink>
            <w:r w:rsidRPr="00E9272A">
              <w:rPr>
                <w:rFonts w:ascii="Arial" w:hAnsi="Arial" w:cs="Arial"/>
                <w:color w:val="414142"/>
                <w:sz w:val="20"/>
                <w:szCs w:val="20"/>
                <w:shd w:val="clear" w:color="auto" w:fill="FFFFFF"/>
              </w:rPr>
              <w:t>" (turpmāk – tekstā Ministru kabineta noteikumi) noteiktajos gadījumos, izvērtē iesniegumus un izsniedz atļaujas koku ciršanai ārpus meža, nosaka pašvaldības koefic</w:t>
            </w:r>
            <w:r w:rsidR="00A07F77">
              <w:rPr>
                <w:rFonts w:ascii="Arial" w:hAnsi="Arial" w:cs="Arial"/>
                <w:color w:val="414142"/>
                <w:sz w:val="20"/>
                <w:szCs w:val="20"/>
                <w:shd w:val="clear" w:color="auto" w:fill="FFFFFF"/>
              </w:rPr>
              <w:t>i</w:t>
            </w:r>
            <w:r w:rsidRPr="00E9272A">
              <w:rPr>
                <w:rFonts w:ascii="Arial" w:hAnsi="Arial" w:cs="Arial"/>
                <w:color w:val="414142"/>
                <w:sz w:val="20"/>
                <w:szCs w:val="20"/>
                <w:shd w:val="clear" w:color="auto" w:fill="FFFFFF"/>
              </w:rPr>
              <w:t>entu zaudējumu atlīdzības par dabas daudzveidības samazināšanu aprēķināšanai un samaksas kārtību, kā arī sabiedrībai nozīmīgus gadījumus, kad rīko publisko apspriešanu.</w:t>
            </w:r>
          </w:p>
          <w:p w14:paraId="50FF547E" w14:textId="5CAB8E40" w:rsidR="00C4160C" w:rsidRPr="00C4160C" w:rsidRDefault="00C4160C" w:rsidP="003D7780">
            <w:pPr>
              <w:spacing w:after="0" w:line="360" w:lineRule="auto"/>
              <w:ind w:firstLine="300"/>
              <w:jc w:val="both"/>
              <w:rPr>
                <w:rFonts w:ascii="Arial" w:eastAsia="Times New Roman" w:hAnsi="Arial" w:cs="Arial"/>
                <w:sz w:val="20"/>
                <w:szCs w:val="20"/>
                <w:lang w:eastAsia="lv-LV"/>
              </w:rPr>
            </w:pPr>
            <w:bookmarkStart w:id="5" w:name="p-1037842"/>
            <w:bookmarkStart w:id="6" w:name="p2"/>
            <w:bookmarkEnd w:id="4"/>
            <w:bookmarkEnd w:id="5"/>
            <w:bookmarkEnd w:id="6"/>
          </w:p>
          <w:p w14:paraId="101E4D2B" w14:textId="3CF41193" w:rsidR="00E9272A" w:rsidRDefault="00C4160C" w:rsidP="008F00E7">
            <w:pPr>
              <w:spacing w:after="0" w:line="240" w:lineRule="auto"/>
              <w:jc w:val="center"/>
              <w:rPr>
                <w:rFonts w:ascii="Arial" w:eastAsia="Times New Roman" w:hAnsi="Arial" w:cs="Arial"/>
                <w:b/>
                <w:bCs/>
                <w:sz w:val="27"/>
                <w:szCs w:val="27"/>
                <w:lang w:eastAsia="lv-LV"/>
              </w:rPr>
            </w:pPr>
            <w:bookmarkStart w:id="7" w:name="n-1037844"/>
            <w:bookmarkStart w:id="8" w:name="n2"/>
            <w:bookmarkEnd w:id="7"/>
            <w:bookmarkEnd w:id="8"/>
            <w:r w:rsidRPr="00C4160C">
              <w:rPr>
                <w:rFonts w:ascii="Arial" w:eastAsia="Times New Roman" w:hAnsi="Arial" w:cs="Arial"/>
                <w:b/>
                <w:bCs/>
                <w:sz w:val="27"/>
                <w:szCs w:val="27"/>
                <w:lang w:eastAsia="lv-LV"/>
              </w:rPr>
              <w:t>II. Kārtība, kādā saskaņojama koku ciršana ārpus meža pašvaldības teritorijā</w:t>
            </w:r>
            <w:bookmarkStart w:id="9" w:name="p-1037845"/>
            <w:bookmarkStart w:id="10" w:name="p4"/>
            <w:bookmarkEnd w:id="9"/>
            <w:bookmarkEnd w:id="10"/>
          </w:p>
          <w:p w14:paraId="0977F651" w14:textId="21BFF42B" w:rsidR="003D7780" w:rsidRDefault="00C4160C" w:rsidP="008F00E7">
            <w:pPr>
              <w:pStyle w:val="Sarakstarindkopa"/>
              <w:numPr>
                <w:ilvl w:val="0"/>
                <w:numId w:val="1"/>
              </w:numPr>
              <w:spacing w:after="0" w:line="240" w:lineRule="auto"/>
              <w:jc w:val="both"/>
              <w:rPr>
                <w:rFonts w:ascii="Arial" w:eastAsia="Times New Roman" w:hAnsi="Arial" w:cs="Arial"/>
                <w:sz w:val="20"/>
                <w:szCs w:val="20"/>
                <w:lang w:eastAsia="lv-LV"/>
              </w:rPr>
            </w:pPr>
            <w:r w:rsidRPr="00E9272A">
              <w:rPr>
                <w:rFonts w:ascii="Arial" w:eastAsia="Times New Roman" w:hAnsi="Arial" w:cs="Arial"/>
                <w:sz w:val="20"/>
                <w:szCs w:val="20"/>
                <w:lang w:eastAsia="lv-LV"/>
              </w:rPr>
              <w:t>Attiecīgās zemes īpašnieks vai tiesiskais valdītājs, vai to pilnvarotas personas (turpmāk – "</w:t>
            </w:r>
            <w:r w:rsidR="00CE48DF">
              <w:rPr>
                <w:rFonts w:ascii="Arial" w:eastAsia="Times New Roman" w:hAnsi="Arial" w:cs="Arial"/>
                <w:sz w:val="20"/>
                <w:szCs w:val="20"/>
                <w:lang w:eastAsia="lv-LV"/>
              </w:rPr>
              <w:t>koku ciršanas ierosinātājs</w:t>
            </w:r>
            <w:r w:rsidRPr="00E9272A">
              <w:rPr>
                <w:rFonts w:ascii="Arial" w:eastAsia="Times New Roman" w:hAnsi="Arial" w:cs="Arial"/>
                <w:sz w:val="20"/>
                <w:szCs w:val="20"/>
                <w:lang w:eastAsia="lv-LV"/>
              </w:rPr>
              <w:t>")</w:t>
            </w:r>
            <w:r w:rsidR="003D7780">
              <w:rPr>
                <w:rFonts w:ascii="Arial" w:eastAsia="Times New Roman" w:hAnsi="Arial" w:cs="Arial"/>
                <w:sz w:val="20"/>
                <w:szCs w:val="20"/>
                <w:lang w:eastAsia="lv-LV"/>
              </w:rPr>
              <w:t xml:space="preserve"> </w:t>
            </w:r>
            <w:r w:rsidRPr="00E9272A">
              <w:rPr>
                <w:rFonts w:ascii="Arial" w:eastAsia="Times New Roman" w:hAnsi="Arial" w:cs="Arial"/>
                <w:sz w:val="20"/>
                <w:szCs w:val="20"/>
                <w:lang w:eastAsia="lv-LV"/>
              </w:rPr>
              <w:t>iesniedz iesniegumu</w:t>
            </w:r>
            <w:r w:rsidR="003D7780">
              <w:rPr>
                <w:rFonts w:ascii="Arial" w:eastAsia="Times New Roman" w:hAnsi="Arial" w:cs="Arial"/>
                <w:sz w:val="20"/>
                <w:szCs w:val="20"/>
                <w:lang w:eastAsia="lv-LV"/>
              </w:rPr>
              <w:t xml:space="preserve"> attiecīgajā Pašvaldības apvienības vai pagasta pārvaldē vai </w:t>
            </w:r>
            <w:r w:rsidRPr="00E9272A">
              <w:rPr>
                <w:rFonts w:ascii="Arial" w:eastAsia="Times New Roman" w:hAnsi="Arial" w:cs="Arial"/>
                <w:sz w:val="20"/>
                <w:szCs w:val="20"/>
                <w:lang w:eastAsia="lv-LV"/>
              </w:rPr>
              <w:t>Madonas novada Centrāl</w:t>
            </w:r>
            <w:r w:rsidR="003D7780">
              <w:rPr>
                <w:rFonts w:ascii="Arial" w:eastAsia="Times New Roman" w:hAnsi="Arial" w:cs="Arial"/>
                <w:sz w:val="20"/>
                <w:szCs w:val="20"/>
                <w:lang w:eastAsia="lv-LV"/>
              </w:rPr>
              <w:t>ajā</w:t>
            </w:r>
            <w:r w:rsidRPr="00E9272A">
              <w:rPr>
                <w:rFonts w:ascii="Arial" w:eastAsia="Times New Roman" w:hAnsi="Arial" w:cs="Arial"/>
                <w:sz w:val="20"/>
                <w:szCs w:val="20"/>
                <w:lang w:eastAsia="lv-LV"/>
              </w:rPr>
              <w:t xml:space="preserve"> administrācij</w:t>
            </w:r>
            <w:r w:rsidR="003D7780">
              <w:rPr>
                <w:rFonts w:ascii="Arial" w:eastAsia="Times New Roman" w:hAnsi="Arial" w:cs="Arial"/>
                <w:sz w:val="20"/>
                <w:szCs w:val="20"/>
                <w:lang w:eastAsia="lv-LV"/>
              </w:rPr>
              <w:t>ā</w:t>
            </w:r>
            <w:r w:rsidRPr="00E9272A">
              <w:rPr>
                <w:rFonts w:ascii="Arial" w:eastAsia="Times New Roman" w:hAnsi="Arial" w:cs="Arial"/>
                <w:sz w:val="20"/>
                <w:szCs w:val="20"/>
                <w:lang w:eastAsia="lv-LV"/>
              </w:rPr>
              <w:t xml:space="preserve"> Iesniegumam pievieno</w:t>
            </w:r>
            <w:r w:rsidR="003D7780">
              <w:rPr>
                <w:rFonts w:ascii="Arial" w:eastAsia="Times New Roman" w:hAnsi="Arial" w:cs="Arial"/>
                <w:sz w:val="20"/>
                <w:szCs w:val="20"/>
                <w:lang w:eastAsia="lv-LV"/>
              </w:rPr>
              <w:t>:</w:t>
            </w:r>
          </w:p>
          <w:p w14:paraId="49347CCD" w14:textId="4C4FD4D8" w:rsidR="003D7780" w:rsidRDefault="003D7780" w:rsidP="008F00E7">
            <w:pPr>
              <w:pStyle w:val="Sarakstarindkopa"/>
              <w:numPr>
                <w:ilvl w:val="1"/>
                <w:numId w:val="1"/>
              </w:numPr>
              <w:spacing w:after="0" w:line="240" w:lineRule="auto"/>
              <w:jc w:val="both"/>
              <w:rPr>
                <w:rFonts w:ascii="Arial" w:eastAsia="Times New Roman" w:hAnsi="Arial" w:cs="Arial"/>
                <w:sz w:val="20"/>
                <w:szCs w:val="20"/>
                <w:lang w:eastAsia="lv-LV"/>
              </w:rPr>
            </w:pPr>
            <w:r>
              <w:rPr>
                <w:rFonts w:ascii="Arial" w:eastAsia="Times New Roman" w:hAnsi="Arial" w:cs="Arial"/>
                <w:sz w:val="20"/>
                <w:szCs w:val="20"/>
                <w:lang w:eastAsia="lv-LV"/>
              </w:rPr>
              <w:t xml:space="preserve">dokumentus, kas apliecina tiesības veikt koku ciršanu, ja ierosinātājs </w:t>
            </w:r>
            <w:r w:rsidR="00EC0FFE">
              <w:rPr>
                <w:rFonts w:ascii="Arial" w:eastAsia="Times New Roman" w:hAnsi="Arial" w:cs="Arial"/>
                <w:sz w:val="20"/>
                <w:szCs w:val="20"/>
                <w:lang w:eastAsia="lv-LV"/>
              </w:rPr>
              <w:t>nav nekustamā īpašuma īpašnieks;</w:t>
            </w:r>
          </w:p>
          <w:p w14:paraId="75C59DFD" w14:textId="050884EE" w:rsidR="00EC0FFE" w:rsidRPr="00EC0FFE" w:rsidRDefault="00EC0FFE" w:rsidP="008F00E7">
            <w:pPr>
              <w:pStyle w:val="Sarakstarindkopa"/>
              <w:numPr>
                <w:ilvl w:val="1"/>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t>zemes robežu plāna vai situācijas plāna kopiju, vai grafisku attēlu ar iezīmētu plānoto koku ciršanas vietu;</w:t>
            </w:r>
          </w:p>
          <w:p w14:paraId="1F74E1CC" w14:textId="0B2F3612" w:rsidR="00EC0FFE" w:rsidRDefault="00EC0FFE" w:rsidP="008F00E7">
            <w:pPr>
              <w:pStyle w:val="Sarakstarindkopa"/>
              <w:numPr>
                <w:ilvl w:val="1"/>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t>rakstisku saskaņojumu ar zemes īpašniekiem, ja koku ciršana plānota kopīpašuma teritorijā;</w:t>
            </w:r>
          </w:p>
          <w:p w14:paraId="2AA5FBB3" w14:textId="266CE1B6" w:rsidR="00EC0FFE" w:rsidRPr="00EC0FFE" w:rsidRDefault="00EC0FFE" w:rsidP="008F00E7">
            <w:pPr>
              <w:pStyle w:val="Sarakstarindkopa"/>
              <w:numPr>
                <w:ilvl w:val="1"/>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t>daudzdzīvokļu dzīvojamās mājas dzīvokļu īpašnieku kopības lēmumu, ja koku ciršana plānota daudzdzīvokļu dzīvojamajai mājai piesaistītajā zemesgabalā.</w:t>
            </w:r>
          </w:p>
          <w:p w14:paraId="7E2CFD83" w14:textId="77777777" w:rsidR="00EC0FFE" w:rsidRPr="00EC0FFE" w:rsidRDefault="00EC0FFE" w:rsidP="008F00E7">
            <w:pPr>
              <w:pStyle w:val="Sarakstarindkopa"/>
              <w:numPr>
                <w:ilvl w:val="0"/>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t xml:space="preserve">Iesniegumu par koku ciršanu, atbilstoši koka atrašanās vietai un kompetencei, izskata: </w:t>
            </w:r>
          </w:p>
          <w:p w14:paraId="6CE2E028" w14:textId="77777777" w:rsidR="00EC0FFE" w:rsidRPr="00EC0FFE" w:rsidRDefault="00EC0FFE" w:rsidP="008F00E7">
            <w:pPr>
              <w:pStyle w:val="Sarakstarindkopa"/>
              <w:numPr>
                <w:ilvl w:val="1"/>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t xml:space="preserve"> attiecīgā Pašvaldības apvienības vai pagasta pārvalde;</w:t>
            </w:r>
          </w:p>
          <w:p w14:paraId="3A1BCDE5" w14:textId="749B489E" w:rsidR="00EC0FFE" w:rsidRDefault="00B83BB1" w:rsidP="008F00E7">
            <w:pPr>
              <w:pStyle w:val="Sarakstarindkopa"/>
              <w:numPr>
                <w:ilvl w:val="1"/>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t>Madonas apvienības teritorijā – Madonas apvienības koku ciršanas</w:t>
            </w:r>
            <w:r w:rsidR="00EC0FFE">
              <w:rPr>
                <w:rFonts w:ascii="Arial" w:hAnsi="Arial" w:cs="Arial"/>
                <w:color w:val="414142"/>
                <w:sz w:val="20"/>
                <w:szCs w:val="20"/>
                <w:shd w:val="clear" w:color="auto" w:fill="FFFFFF"/>
              </w:rPr>
              <w:t xml:space="preserve"> komisija (turpmāk </w:t>
            </w:r>
            <w:r>
              <w:rPr>
                <w:rFonts w:ascii="Arial" w:hAnsi="Arial" w:cs="Arial"/>
                <w:color w:val="414142"/>
                <w:sz w:val="20"/>
                <w:szCs w:val="20"/>
                <w:shd w:val="clear" w:color="auto" w:fill="FFFFFF"/>
              </w:rPr>
              <w:t xml:space="preserve">visas kopā </w:t>
            </w:r>
            <w:r w:rsidR="00EC0FFE">
              <w:rPr>
                <w:rFonts w:ascii="Arial" w:hAnsi="Arial" w:cs="Arial"/>
                <w:color w:val="414142"/>
                <w:sz w:val="20"/>
                <w:szCs w:val="20"/>
                <w:shd w:val="clear" w:color="auto" w:fill="FFFFFF"/>
              </w:rPr>
              <w:t>sauktas  – Atbildīgā institūcija).</w:t>
            </w:r>
          </w:p>
          <w:p w14:paraId="5329C9F3" w14:textId="36D56E36" w:rsidR="00B83BB1" w:rsidRPr="00B83BB1" w:rsidRDefault="00B83BB1" w:rsidP="00955028">
            <w:pPr>
              <w:pStyle w:val="Sarakstarindkopa"/>
              <w:numPr>
                <w:ilvl w:val="0"/>
                <w:numId w:val="1"/>
              </w:numPr>
              <w:spacing w:after="0" w:line="240" w:lineRule="auto"/>
              <w:jc w:val="both"/>
              <w:rPr>
                <w:rFonts w:ascii="Arial" w:hAnsi="Arial" w:cs="Arial"/>
                <w:color w:val="414142"/>
                <w:sz w:val="20"/>
                <w:szCs w:val="20"/>
                <w:shd w:val="clear" w:color="auto" w:fill="FFFFFF"/>
              </w:rPr>
            </w:pPr>
            <w:bookmarkStart w:id="11" w:name="p-1037846"/>
            <w:bookmarkStart w:id="12" w:name="p5"/>
            <w:bookmarkStart w:id="13" w:name="p-1037847"/>
            <w:bookmarkStart w:id="14" w:name="p6"/>
            <w:bookmarkEnd w:id="11"/>
            <w:bookmarkEnd w:id="12"/>
            <w:bookmarkEnd w:id="13"/>
            <w:bookmarkEnd w:id="14"/>
            <w:r w:rsidRPr="00B83BB1">
              <w:rPr>
                <w:rFonts w:ascii="Arial" w:hAnsi="Arial" w:cs="Arial"/>
                <w:color w:val="414142"/>
                <w:sz w:val="20"/>
                <w:szCs w:val="20"/>
                <w:shd w:val="clear" w:color="auto" w:fill="FFFFFF"/>
              </w:rPr>
              <w:t>Ja koku ciršana nepieciešama būvniecībai, būvvald</w:t>
            </w:r>
            <w:r w:rsidR="00DA61EC">
              <w:rPr>
                <w:rFonts w:ascii="Arial" w:hAnsi="Arial" w:cs="Arial"/>
                <w:color w:val="414142"/>
                <w:sz w:val="20"/>
                <w:szCs w:val="20"/>
                <w:shd w:val="clear" w:color="auto" w:fill="FFFFFF"/>
              </w:rPr>
              <w:t>ē</w:t>
            </w:r>
            <w:r w:rsidRPr="00B83BB1">
              <w:rPr>
                <w:rFonts w:ascii="Arial" w:hAnsi="Arial" w:cs="Arial"/>
                <w:color w:val="414142"/>
                <w:sz w:val="20"/>
                <w:szCs w:val="20"/>
                <w:shd w:val="clear" w:color="auto" w:fill="FFFFFF"/>
              </w:rPr>
              <w:t xml:space="preserve"> </w:t>
            </w:r>
            <w:r w:rsidR="004C4F18">
              <w:rPr>
                <w:rFonts w:ascii="Arial" w:hAnsi="Arial" w:cs="Arial"/>
                <w:color w:val="414142"/>
                <w:sz w:val="20"/>
                <w:szCs w:val="20"/>
                <w:shd w:val="clear" w:color="auto" w:fill="FFFFFF"/>
              </w:rPr>
              <w:t>iesniedzamajai</w:t>
            </w:r>
            <w:r w:rsidR="00DA61EC">
              <w:rPr>
                <w:rFonts w:ascii="Arial" w:hAnsi="Arial" w:cs="Arial"/>
                <w:color w:val="414142"/>
                <w:sz w:val="20"/>
                <w:szCs w:val="20"/>
                <w:shd w:val="clear" w:color="auto" w:fill="FFFFFF"/>
              </w:rPr>
              <w:t xml:space="preserve"> projekta dokumentācijai jāpievieno Atbildīg</w:t>
            </w:r>
            <w:r w:rsidR="00BD66B4">
              <w:rPr>
                <w:rFonts w:ascii="Arial" w:hAnsi="Arial" w:cs="Arial"/>
                <w:color w:val="414142"/>
                <w:sz w:val="20"/>
                <w:szCs w:val="20"/>
                <w:shd w:val="clear" w:color="auto" w:fill="FFFFFF"/>
              </w:rPr>
              <w:t>ās</w:t>
            </w:r>
            <w:r w:rsidR="00DA61EC">
              <w:rPr>
                <w:rFonts w:ascii="Arial" w:hAnsi="Arial" w:cs="Arial"/>
                <w:color w:val="414142"/>
                <w:sz w:val="20"/>
                <w:szCs w:val="20"/>
                <w:shd w:val="clear" w:color="auto" w:fill="FFFFFF"/>
              </w:rPr>
              <w:t xml:space="preserve"> institūcij</w:t>
            </w:r>
            <w:r w:rsidR="00BD66B4">
              <w:rPr>
                <w:rFonts w:ascii="Arial" w:hAnsi="Arial" w:cs="Arial"/>
                <w:color w:val="414142"/>
                <w:sz w:val="20"/>
                <w:szCs w:val="20"/>
                <w:shd w:val="clear" w:color="auto" w:fill="FFFFFF"/>
              </w:rPr>
              <w:t>as</w:t>
            </w:r>
            <w:r w:rsidR="00DA61EC">
              <w:rPr>
                <w:rFonts w:ascii="Arial" w:hAnsi="Arial" w:cs="Arial"/>
                <w:color w:val="414142"/>
                <w:sz w:val="20"/>
                <w:szCs w:val="20"/>
                <w:shd w:val="clear" w:color="auto" w:fill="FFFFFF"/>
              </w:rPr>
              <w:t xml:space="preserve"> koku ciršanas atļauja </w:t>
            </w:r>
            <w:r w:rsidR="00955028">
              <w:rPr>
                <w:rFonts w:ascii="Arial" w:hAnsi="Arial" w:cs="Arial"/>
                <w:color w:val="414142"/>
                <w:sz w:val="20"/>
                <w:szCs w:val="20"/>
                <w:shd w:val="clear" w:color="auto" w:fill="FFFFFF"/>
              </w:rPr>
              <w:t>.</w:t>
            </w:r>
          </w:p>
          <w:p w14:paraId="5CC92602" w14:textId="008663D5" w:rsidR="00B83BB1" w:rsidRPr="00CE48DF" w:rsidRDefault="00B83BB1" w:rsidP="008F00E7">
            <w:pPr>
              <w:pStyle w:val="Sarakstarindkopa"/>
              <w:numPr>
                <w:ilvl w:val="0"/>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t xml:space="preserve"> Atbildīgā institūcija veic koku apsekošanu dabā, veic foto</w:t>
            </w:r>
            <w:r w:rsidR="00A07F77">
              <w:rPr>
                <w:rFonts w:ascii="Arial" w:hAnsi="Arial" w:cs="Arial"/>
                <w:color w:val="414142"/>
                <w:sz w:val="20"/>
                <w:szCs w:val="20"/>
                <w:shd w:val="clear" w:color="auto" w:fill="FFFFFF"/>
              </w:rPr>
              <w:t xml:space="preserve"> </w:t>
            </w:r>
            <w:r>
              <w:rPr>
                <w:rFonts w:ascii="Arial" w:hAnsi="Arial" w:cs="Arial"/>
                <w:color w:val="414142"/>
                <w:sz w:val="20"/>
                <w:szCs w:val="20"/>
                <w:shd w:val="clear" w:color="auto" w:fill="FFFFFF"/>
              </w:rPr>
              <w:t>fiksāciju un uzmērīšanu, izvērtē īpašuma piederību apliecinošos dokumentus, iesnieguma pamatotību, un koka ciršanas atbilstību normatīvajiem aktiem. Ja nepieciešams</w:t>
            </w:r>
            <w:r w:rsidR="00CE48DF">
              <w:rPr>
                <w:rFonts w:ascii="Arial" w:hAnsi="Arial" w:cs="Arial"/>
                <w:color w:val="414142"/>
                <w:sz w:val="20"/>
                <w:szCs w:val="20"/>
                <w:shd w:val="clear" w:color="auto" w:fill="FFFFFF"/>
              </w:rPr>
              <w:t>,</w:t>
            </w:r>
            <w:r>
              <w:rPr>
                <w:rFonts w:ascii="Arial" w:hAnsi="Arial" w:cs="Arial"/>
                <w:color w:val="414142"/>
                <w:sz w:val="20"/>
                <w:szCs w:val="20"/>
                <w:shd w:val="clear" w:color="auto" w:fill="FFFFFF"/>
              </w:rPr>
              <w:t xml:space="preserve"> pieaicina nozares ekspertus, izvērtē iesniegumu atbilstoši Ministru kabineta noteikumos noteiktajiem kritērijiem, sagatavo pieprasījumu (ja nepieciešams) atzinumu saņemšanai no Noteikumos noteiktajām institūcijām, izvērtē publiskās apspriešanas nepieciešamību un pēc saņemto dokumentu izvērtēšanas pieņem lēmumu par atļaujas izsniegšanu koku ciršanai ārpus meža vai par atteikumu izsniegt atļauju.</w:t>
            </w:r>
          </w:p>
          <w:p w14:paraId="35542F4A" w14:textId="5F1B3D72" w:rsidR="00CE48DF" w:rsidRPr="00CE48DF" w:rsidRDefault="00CE48DF" w:rsidP="008F00E7">
            <w:pPr>
              <w:pStyle w:val="Sarakstarindkopa"/>
              <w:numPr>
                <w:ilvl w:val="0"/>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t xml:space="preserve">Pozitīva lēmuma gadījumā, Atbildīgā institūcija aprēķina zaudējumu par dabas daudzveidības samazināšanu apmēru, </w:t>
            </w:r>
            <w:proofErr w:type="spellStart"/>
            <w:r>
              <w:rPr>
                <w:rFonts w:ascii="Arial" w:hAnsi="Arial" w:cs="Arial"/>
                <w:color w:val="414142"/>
                <w:sz w:val="20"/>
                <w:szCs w:val="20"/>
                <w:shd w:val="clear" w:color="auto" w:fill="FFFFFF"/>
              </w:rPr>
              <w:t>nosūta</w:t>
            </w:r>
            <w:proofErr w:type="spellEnd"/>
            <w:r>
              <w:rPr>
                <w:rFonts w:ascii="Arial" w:hAnsi="Arial" w:cs="Arial"/>
                <w:color w:val="414142"/>
                <w:sz w:val="20"/>
                <w:szCs w:val="20"/>
                <w:shd w:val="clear" w:color="auto" w:fill="FFFFFF"/>
              </w:rPr>
              <w:t xml:space="preserve"> koku ciršanas ierosinātājam </w:t>
            </w:r>
            <w:r w:rsidRPr="00C4160C">
              <w:rPr>
                <w:rFonts w:ascii="Arial" w:eastAsia="Times New Roman" w:hAnsi="Arial" w:cs="Arial"/>
                <w:sz w:val="20"/>
                <w:szCs w:val="20"/>
                <w:lang w:eastAsia="lv-LV"/>
              </w:rPr>
              <w:t>maksāšanas paziņojumu par zaudējumu atlīdzīb</w:t>
            </w:r>
            <w:r>
              <w:rPr>
                <w:rFonts w:ascii="Arial" w:eastAsia="Times New Roman" w:hAnsi="Arial" w:cs="Arial"/>
                <w:sz w:val="20"/>
                <w:szCs w:val="20"/>
                <w:lang w:eastAsia="lv-LV"/>
              </w:rPr>
              <w:t xml:space="preserve">as samaksas veikšanu. </w:t>
            </w:r>
            <w:r>
              <w:rPr>
                <w:rFonts w:ascii="Arial" w:hAnsi="Arial" w:cs="Arial"/>
                <w:color w:val="414142"/>
                <w:sz w:val="20"/>
                <w:szCs w:val="20"/>
                <w:shd w:val="clear" w:color="auto" w:fill="FFFFFF"/>
              </w:rPr>
              <w:t>Ja koku ciršana ir saistīta ar būvniecības īstenošanu, zaudējumi par dabas daudzveidības samazināšanu zemes īpašniekam vai tiesiskajam valdītājam jāatlīdzina pirms būvatļaujas saņemšanas.</w:t>
            </w:r>
          </w:p>
          <w:p w14:paraId="0EDAA0D8" w14:textId="69C965CD" w:rsidR="00CE48DF" w:rsidRPr="008F00E7" w:rsidRDefault="008F00E7" w:rsidP="008F00E7">
            <w:pPr>
              <w:pStyle w:val="Sarakstarindkopa"/>
              <w:numPr>
                <w:ilvl w:val="0"/>
                <w:numId w:val="1"/>
              </w:numPr>
              <w:spacing w:after="0" w:line="240" w:lineRule="auto"/>
              <w:jc w:val="both"/>
              <w:rPr>
                <w:rFonts w:ascii="Arial" w:eastAsia="Times New Roman" w:hAnsi="Arial" w:cs="Arial"/>
                <w:sz w:val="20"/>
                <w:szCs w:val="20"/>
                <w:lang w:eastAsia="lv-LV"/>
              </w:rPr>
            </w:pPr>
            <w:r>
              <w:rPr>
                <w:rFonts w:ascii="Arial" w:hAnsi="Arial" w:cs="Arial"/>
                <w:color w:val="414142"/>
                <w:sz w:val="20"/>
                <w:szCs w:val="20"/>
                <w:shd w:val="clear" w:color="auto" w:fill="FFFFFF"/>
              </w:rPr>
              <w:lastRenderedPageBreak/>
              <w:t xml:space="preserve">Koku ciršanas atļauju Atbildīgā institūcija izsniedz pēc zaudējumu par dabas daudzveidības samazināšanu atlīdzināšanas. Koku ciršanas atļauja ir derīga 1 (vienu) gadu no izsniegšanas dienas. Ja koku ciršana saistīta ar būvniecību un būvniecībai ir izsniegta būvatļauja vai </w:t>
            </w:r>
            <w:r w:rsidRPr="00A916EB">
              <w:rPr>
                <w:rFonts w:ascii="Arial" w:hAnsi="Arial" w:cs="Arial"/>
                <w:color w:val="414142"/>
                <w:sz w:val="20"/>
                <w:szCs w:val="20"/>
                <w:shd w:val="clear" w:color="auto" w:fill="FFFFFF"/>
              </w:rPr>
              <w:t>akceptēts paskaidrojuma raksts, vai apliecinājuma karte,</w:t>
            </w:r>
            <w:r>
              <w:rPr>
                <w:rFonts w:ascii="Arial" w:hAnsi="Arial" w:cs="Arial"/>
                <w:color w:val="414142"/>
                <w:sz w:val="20"/>
                <w:szCs w:val="20"/>
                <w:shd w:val="clear" w:color="auto" w:fill="FFFFFF"/>
              </w:rPr>
              <w:t xml:space="preserve"> tad atļauja koku nociršanai ir derīga, kamēr ir spēkā esoša būvatļauja, paskaidrojuma raksts vai apliecinājuma karte.</w:t>
            </w:r>
          </w:p>
          <w:p w14:paraId="40550F13" w14:textId="77777777" w:rsidR="008F00E7" w:rsidRPr="00B83BB1" w:rsidRDefault="008F00E7" w:rsidP="00882F92">
            <w:pPr>
              <w:pStyle w:val="Sarakstarindkopa"/>
              <w:spacing w:after="0" w:line="240" w:lineRule="auto"/>
              <w:ind w:left="660"/>
              <w:jc w:val="both"/>
              <w:rPr>
                <w:rFonts w:ascii="Arial" w:eastAsia="Times New Roman" w:hAnsi="Arial" w:cs="Arial"/>
                <w:sz w:val="20"/>
                <w:szCs w:val="20"/>
                <w:lang w:eastAsia="lv-LV"/>
              </w:rPr>
            </w:pPr>
          </w:p>
          <w:p w14:paraId="4606BF6D" w14:textId="6C013DD0" w:rsidR="00C4160C" w:rsidRPr="00C4160C" w:rsidRDefault="00C4160C" w:rsidP="008F00E7">
            <w:pPr>
              <w:spacing w:after="0" w:line="293" w:lineRule="atLeast"/>
              <w:ind w:firstLine="300"/>
              <w:jc w:val="both"/>
              <w:rPr>
                <w:rFonts w:ascii="Arial" w:eastAsia="Times New Roman" w:hAnsi="Arial" w:cs="Arial"/>
                <w:sz w:val="20"/>
                <w:szCs w:val="20"/>
                <w:lang w:eastAsia="lv-LV"/>
              </w:rPr>
            </w:pPr>
          </w:p>
          <w:p w14:paraId="151D10F6" w14:textId="77777777" w:rsidR="00882F92" w:rsidRDefault="00C4160C" w:rsidP="00882F92">
            <w:pPr>
              <w:spacing w:after="0" w:line="240" w:lineRule="auto"/>
              <w:jc w:val="center"/>
              <w:rPr>
                <w:rFonts w:ascii="Arial" w:eastAsia="Times New Roman" w:hAnsi="Arial" w:cs="Arial"/>
                <w:b/>
                <w:bCs/>
                <w:sz w:val="27"/>
                <w:szCs w:val="27"/>
                <w:lang w:eastAsia="lv-LV"/>
              </w:rPr>
            </w:pPr>
            <w:bookmarkStart w:id="15" w:name="p-1037852"/>
            <w:bookmarkStart w:id="16" w:name="p11"/>
            <w:bookmarkStart w:id="17" w:name="n-1037853"/>
            <w:bookmarkStart w:id="18" w:name="n3"/>
            <w:bookmarkEnd w:id="15"/>
            <w:bookmarkEnd w:id="16"/>
            <w:bookmarkEnd w:id="17"/>
            <w:bookmarkEnd w:id="18"/>
            <w:r w:rsidRPr="00C4160C">
              <w:rPr>
                <w:rFonts w:ascii="Arial" w:eastAsia="Times New Roman" w:hAnsi="Arial" w:cs="Arial"/>
                <w:b/>
                <w:bCs/>
                <w:sz w:val="27"/>
                <w:szCs w:val="27"/>
                <w:lang w:eastAsia="lv-LV"/>
              </w:rPr>
              <w:t xml:space="preserve">III. </w:t>
            </w:r>
            <w:r w:rsidR="00882F92">
              <w:rPr>
                <w:rFonts w:ascii="Arial" w:eastAsia="Times New Roman" w:hAnsi="Arial" w:cs="Arial"/>
                <w:b/>
                <w:bCs/>
                <w:sz w:val="27"/>
                <w:szCs w:val="27"/>
                <w:lang w:eastAsia="lv-LV"/>
              </w:rPr>
              <w:t>Publiskā apspriešana</w:t>
            </w:r>
            <w:bookmarkStart w:id="19" w:name="p-1037854"/>
            <w:bookmarkStart w:id="20" w:name="p12"/>
            <w:bookmarkEnd w:id="19"/>
            <w:bookmarkEnd w:id="20"/>
          </w:p>
          <w:p w14:paraId="016F57A4" w14:textId="77777777" w:rsidR="00882F92" w:rsidRDefault="00C4160C" w:rsidP="00882F92">
            <w:pPr>
              <w:pStyle w:val="Sarakstarindkopa"/>
              <w:numPr>
                <w:ilvl w:val="0"/>
                <w:numId w:val="1"/>
              </w:numPr>
              <w:spacing w:after="0" w:line="240" w:lineRule="auto"/>
              <w:jc w:val="both"/>
              <w:rPr>
                <w:rFonts w:ascii="Arial" w:eastAsia="Times New Roman" w:hAnsi="Arial" w:cs="Arial"/>
                <w:sz w:val="20"/>
                <w:szCs w:val="20"/>
                <w:lang w:eastAsia="lv-LV"/>
              </w:rPr>
            </w:pPr>
            <w:r w:rsidRPr="00882F92">
              <w:rPr>
                <w:rFonts w:ascii="Arial" w:eastAsia="Times New Roman" w:hAnsi="Arial" w:cs="Arial"/>
                <w:sz w:val="20"/>
                <w:szCs w:val="20"/>
                <w:lang w:eastAsia="lv-LV"/>
              </w:rPr>
              <w:t>Publisko apspriešanu par koku ciršanu ārpus meža pašvaldības teritorijā rīko sabiedrībai nozīmīgos gadījumos, kas ir:</w:t>
            </w:r>
          </w:p>
          <w:p w14:paraId="56CBF023" w14:textId="46796DCA" w:rsidR="00C4160C" w:rsidRDefault="00C4160C" w:rsidP="00882F92">
            <w:pPr>
              <w:pStyle w:val="Sarakstarindkopa"/>
              <w:numPr>
                <w:ilvl w:val="1"/>
                <w:numId w:val="1"/>
              </w:numPr>
              <w:spacing w:after="0" w:line="240" w:lineRule="auto"/>
              <w:jc w:val="both"/>
              <w:rPr>
                <w:rFonts w:ascii="Arial" w:eastAsia="Times New Roman" w:hAnsi="Arial" w:cs="Arial"/>
                <w:sz w:val="20"/>
                <w:szCs w:val="20"/>
                <w:lang w:eastAsia="lv-LV"/>
              </w:rPr>
            </w:pPr>
            <w:r w:rsidRPr="00882F92">
              <w:rPr>
                <w:rFonts w:ascii="Arial" w:eastAsia="Times New Roman" w:hAnsi="Arial" w:cs="Arial"/>
                <w:sz w:val="20"/>
                <w:szCs w:val="20"/>
                <w:lang w:eastAsia="lv-LV"/>
              </w:rPr>
              <w:t>publiskos skvēros, parkos un kapsētās;</w:t>
            </w:r>
          </w:p>
          <w:p w14:paraId="68C85690" w14:textId="43CA56D2" w:rsidR="00C4160C" w:rsidRDefault="00C4160C" w:rsidP="003F47FD">
            <w:pPr>
              <w:pStyle w:val="Sarakstarindkopa"/>
              <w:numPr>
                <w:ilvl w:val="1"/>
                <w:numId w:val="1"/>
              </w:numPr>
              <w:spacing w:after="0" w:line="240" w:lineRule="auto"/>
              <w:jc w:val="both"/>
              <w:rPr>
                <w:rFonts w:ascii="Arial" w:eastAsia="Times New Roman" w:hAnsi="Arial" w:cs="Arial"/>
                <w:sz w:val="20"/>
                <w:szCs w:val="20"/>
                <w:lang w:eastAsia="lv-LV"/>
              </w:rPr>
            </w:pPr>
            <w:r w:rsidRPr="00882F92">
              <w:rPr>
                <w:rFonts w:ascii="Arial" w:eastAsia="Times New Roman" w:hAnsi="Arial" w:cs="Arial"/>
                <w:sz w:val="20"/>
                <w:szCs w:val="20"/>
                <w:lang w:eastAsia="lv-LV"/>
              </w:rPr>
              <w:t xml:space="preserve">koku ciršanas </w:t>
            </w:r>
            <w:r w:rsidR="00882F92">
              <w:rPr>
                <w:rFonts w:ascii="Arial" w:eastAsia="Times New Roman" w:hAnsi="Arial" w:cs="Arial"/>
                <w:sz w:val="20"/>
                <w:szCs w:val="20"/>
                <w:lang w:eastAsia="lv-LV"/>
              </w:rPr>
              <w:t xml:space="preserve">rezultātā tiek būtiski </w:t>
            </w:r>
            <w:r w:rsidRPr="00882F92">
              <w:rPr>
                <w:rFonts w:ascii="Arial" w:eastAsia="Times New Roman" w:hAnsi="Arial" w:cs="Arial"/>
                <w:sz w:val="20"/>
                <w:szCs w:val="20"/>
                <w:lang w:eastAsia="lv-LV"/>
              </w:rPr>
              <w:t>ietekmē</w:t>
            </w:r>
            <w:r w:rsidR="00882F92">
              <w:rPr>
                <w:rFonts w:ascii="Arial" w:eastAsia="Times New Roman" w:hAnsi="Arial" w:cs="Arial"/>
                <w:sz w:val="20"/>
                <w:szCs w:val="20"/>
                <w:lang w:eastAsia="lv-LV"/>
              </w:rPr>
              <w:t>ta</w:t>
            </w:r>
            <w:r w:rsidRPr="00882F92">
              <w:rPr>
                <w:rFonts w:ascii="Arial" w:eastAsia="Times New Roman" w:hAnsi="Arial" w:cs="Arial"/>
                <w:sz w:val="20"/>
                <w:szCs w:val="20"/>
                <w:lang w:eastAsia="lv-LV"/>
              </w:rPr>
              <w:t xml:space="preserve"> apkārtējās vides ainavisk</w:t>
            </w:r>
            <w:r w:rsidR="00882F92">
              <w:rPr>
                <w:rFonts w:ascii="Arial" w:eastAsia="Times New Roman" w:hAnsi="Arial" w:cs="Arial"/>
                <w:sz w:val="20"/>
                <w:szCs w:val="20"/>
                <w:lang w:eastAsia="lv-LV"/>
              </w:rPr>
              <w:t>ā</w:t>
            </w:r>
            <w:r w:rsidRPr="00882F92">
              <w:rPr>
                <w:rFonts w:ascii="Arial" w:eastAsia="Times New Roman" w:hAnsi="Arial" w:cs="Arial"/>
                <w:sz w:val="20"/>
                <w:szCs w:val="20"/>
                <w:lang w:eastAsia="lv-LV"/>
              </w:rPr>
              <w:t>, dendroloģisk</w:t>
            </w:r>
            <w:r w:rsidR="00882F92">
              <w:rPr>
                <w:rFonts w:ascii="Arial" w:eastAsia="Times New Roman" w:hAnsi="Arial" w:cs="Arial"/>
                <w:sz w:val="20"/>
                <w:szCs w:val="20"/>
                <w:lang w:eastAsia="lv-LV"/>
              </w:rPr>
              <w:t>ā</w:t>
            </w:r>
            <w:r w:rsidRPr="00882F92">
              <w:rPr>
                <w:rFonts w:ascii="Arial" w:eastAsia="Times New Roman" w:hAnsi="Arial" w:cs="Arial"/>
                <w:sz w:val="20"/>
                <w:szCs w:val="20"/>
                <w:lang w:eastAsia="lv-LV"/>
              </w:rPr>
              <w:t xml:space="preserve"> un/vai ekoloģisk</w:t>
            </w:r>
            <w:r w:rsidR="00882F92">
              <w:rPr>
                <w:rFonts w:ascii="Arial" w:eastAsia="Times New Roman" w:hAnsi="Arial" w:cs="Arial"/>
                <w:sz w:val="20"/>
                <w:szCs w:val="20"/>
                <w:lang w:eastAsia="lv-LV"/>
              </w:rPr>
              <w:t>ā</w:t>
            </w:r>
            <w:r w:rsidRPr="00882F92">
              <w:rPr>
                <w:rFonts w:ascii="Arial" w:eastAsia="Times New Roman" w:hAnsi="Arial" w:cs="Arial"/>
                <w:sz w:val="20"/>
                <w:szCs w:val="20"/>
                <w:lang w:eastAsia="lv-LV"/>
              </w:rPr>
              <w:t xml:space="preserve"> kvalitāt</w:t>
            </w:r>
            <w:r w:rsidR="00882F92">
              <w:rPr>
                <w:rFonts w:ascii="Arial" w:eastAsia="Times New Roman" w:hAnsi="Arial" w:cs="Arial"/>
                <w:sz w:val="20"/>
                <w:szCs w:val="20"/>
                <w:lang w:eastAsia="lv-LV"/>
              </w:rPr>
              <w:t>e</w:t>
            </w:r>
            <w:r w:rsidR="003F47FD">
              <w:rPr>
                <w:rFonts w:ascii="Arial" w:eastAsia="Times New Roman" w:hAnsi="Arial" w:cs="Arial"/>
                <w:sz w:val="20"/>
                <w:szCs w:val="20"/>
                <w:lang w:eastAsia="lv-LV"/>
              </w:rPr>
              <w:t>.</w:t>
            </w:r>
          </w:p>
          <w:p w14:paraId="09CD9C64" w14:textId="46B89BC9" w:rsidR="00A278AE" w:rsidRPr="00A278AE" w:rsidRDefault="00C4160C" w:rsidP="00A278AE">
            <w:pPr>
              <w:pStyle w:val="Sarakstarindkopa"/>
              <w:numPr>
                <w:ilvl w:val="0"/>
                <w:numId w:val="1"/>
              </w:numPr>
              <w:spacing w:after="0" w:line="240" w:lineRule="auto"/>
              <w:jc w:val="both"/>
              <w:rPr>
                <w:rFonts w:ascii="Arial" w:eastAsia="Times New Roman" w:hAnsi="Arial" w:cs="Arial"/>
                <w:sz w:val="20"/>
                <w:szCs w:val="20"/>
                <w:lang w:eastAsia="lv-LV"/>
              </w:rPr>
            </w:pPr>
            <w:bookmarkStart w:id="21" w:name="p-1037855"/>
            <w:bookmarkStart w:id="22" w:name="p13"/>
            <w:bookmarkEnd w:id="21"/>
            <w:bookmarkEnd w:id="22"/>
            <w:r w:rsidRPr="00C4160C">
              <w:rPr>
                <w:rFonts w:ascii="Arial" w:eastAsia="Times New Roman" w:hAnsi="Arial" w:cs="Arial"/>
                <w:sz w:val="20"/>
                <w:szCs w:val="20"/>
                <w:lang w:eastAsia="lv-LV"/>
              </w:rPr>
              <w:t>Publisko apspriešanu</w:t>
            </w:r>
            <w:r w:rsidR="00A278AE">
              <w:rPr>
                <w:rFonts w:ascii="Arial" w:eastAsia="Times New Roman" w:hAnsi="Arial" w:cs="Arial"/>
                <w:sz w:val="20"/>
                <w:szCs w:val="20"/>
                <w:lang w:eastAsia="lv-LV"/>
              </w:rPr>
              <w:t xml:space="preserve"> sabiedrībai nozīmīgos gadījumos nerīko, ja a</w:t>
            </w:r>
            <w:r w:rsidR="00A278AE" w:rsidRPr="00A278AE">
              <w:rPr>
                <w:rFonts w:ascii="Arial" w:hAnsi="Arial" w:cs="Arial"/>
                <w:color w:val="414142"/>
                <w:sz w:val="20"/>
                <w:szCs w:val="20"/>
              </w:rPr>
              <w:t xml:space="preserve">tbilstoši Noteikumu </w:t>
            </w:r>
            <w:r w:rsidR="00A278AE">
              <w:rPr>
                <w:rFonts w:ascii="Arial" w:hAnsi="Arial" w:cs="Arial"/>
                <w:color w:val="414142"/>
                <w:sz w:val="20"/>
                <w:szCs w:val="20"/>
              </w:rPr>
              <w:t>8</w:t>
            </w:r>
            <w:r w:rsidR="00A278AE" w:rsidRPr="00A278AE">
              <w:rPr>
                <w:rFonts w:ascii="Arial" w:hAnsi="Arial" w:cs="Arial"/>
                <w:color w:val="414142"/>
                <w:sz w:val="20"/>
                <w:szCs w:val="20"/>
              </w:rPr>
              <w:t>. punktā noteiktajiem kritērijiem paredzēta:</w:t>
            </w:r>
          </w:p>
          <w:p w14:paraId="2FF555D0" w14:textId="6DE785BA" w:rsidR="00A278AE" w:rsidRDefault="00A278AE" w:rsidP="00A278AE">
            <w:pPr>
              <w:pStyle w:val="Sarakstarindkopa"/>
              <w:numPr>
                <w:ilvl w:val="1"/>
                <w:numId w:val="1"/>
              </w:numPr>
              <w:spacing w:after="0" w:line="240" w:lineRule="auto"/>
              <w:jc w:val="both"/>
              <w:rPr>
                <w:rFonts w:ascii="Arial" w:hAnsi="Arial" w:cs="Arial"/>
                <w:color w:val="414142"/>
                <w:sz w:val="20"/>
                <w:szCs w:val="20"/>
              </w:rPr>
            </w:pPr>
            <w:r>
              <w:rPr>
                <w:rFonts w:ascii="Arial" w:hAnsi="Arial" w:cs="Arial"/>
                <w:color w:val="414142"/>
                <w:sz w:val="20"/>
                <w:szCs w:val="20"/>
              </w:rPr>
              <w:t>bojātu, nokaltušu vai kalstošu koku ciršana;</w:t>
            </w:r>
          </w:p>
          <w:p w14:paraId="71E9C9DA" w14:textId="669A4FD1" w:rsidR="00A278AE" w:rsidRDefault="00A278AE" w:rsidP="00A278AE">
            <w:pPr>
              <w:pStyle w:val="Sarakstarindkopa"/>
              <w:numPr>
                <w:ilvl w:val="1"/>
                <w:numId w:val="1"/>
              </w:numPr>
              <w:spacing w:after="0" w:line="240" w:lineRule="auto"/>
              <w:jc w:val="both"/>
              <w:rPr>
                <w:rFonts w:ascii="Arial" w:hAnsi="Arial" w:cs="Arial"/>
                <w:color w:val="414142"/>
                <w:sz w:val="20"/>
                <w:szCs w:val="20"/>
              </w:rPr>
            </w:pPr>
            <w:r w:rsidRPr="00A278AE">
              <w:rPr>
                <w:rFonts w:ascii="Arial" w:hAnsi="Arial" w:cs="Arial"/>
                <w:color w:val="414142"/>
                <w:sz w:val="20"/>
                <w:szCs w:val="20"/>
              </w:rPr>
              <w:t>koku ciršana, kas nepieciešama, lai nodrošinātu optimālu augšanas telpu blakus esošiem kokiem;</w:t>
            </w:r>
          </w:p>
          <w:p w14:paraId="30F1A05D" w14:textId="536FD382" w:rsidR="00A278AE" w:rsidRPr="00A278AE" w:rsidRDefault="00A278AE" w:rsidP="000A159A">
            <w:pPr>
              <w:pStyle w:val="Sarakstarindkopa"/>
              <w:numPr>
                <w:ilvl w:val="1"/>
                <w:numId w:val="1"/>
              </w:numPr>
              <w:spacing w:after="0" w:line="240" w:lineRule="auto"/>
              <w:jc w:val="both"/>
              <w:rPr>
                <w:rFonts w:ascii="Arial" w:hAnsi="Arial" w:cs="Arial"/>
                <w:color w:val="414142"/>
                <w:sz w:val="20"/>
                <w:szCs w:val="20"/>
              </w:rPr>
            </w:pPr>
            <w:r w:rsidRPr="00A278AE">
              <w:rPr>
                <w:rFonts w:ascii="Arial" w:hAnsi="Arial" w:cs="Arial"/>
                <w:color w:val="414142"/>
                <w:sz w:val="20"/>
                <w:szCs w:val="20"/>
              </w:rPr>
              <w:t>koku ciršana būvniecības gadījumos, kuros ir veikta būvniecības ieceres publiskā apspriešana ietverot koku ciršanas izvērtēšanu.</w:t>
            </w:r>
          </w:p>
          <w:p w14:paraId="5C5ED94A" w14:textId="3B75C389" w:rsidR="000A159A" w:rsidRDefault="000A159A" w:rsidP="000A159A">
            <w:pPr>
              <w:pStyle w:val="Sarakstarindkopa"/>
              <w:numPr>
                <w:ilvl w:val="0"/>
                <w:numId w:val="1"/>
              </w:numPr>
              <w:spacing w:after="0" w:line="240" w:lineRule="auto"/>
              <w:jc w:val="both"/>
              <w:rPr>
                <w:rFonts w:ascii="Arial" w:eastAsia="Times New Roman" w:hAnsi="Arial" w:cs="Arial"/>
                <w:sz w:val="20"/>
                <w:szCs w:val="20"/>
                <w:lang w:eastAsia="lv-LV"/>
              </w:rPr>
            </w:pPr>
            <w:bookmarkStart w:id="23" w:name="p-1037856"/>
            <w:bookmarkStart w:id="24" w:name="p14"/>
            <w:bookmarkEnd w:id="23"/>
            <w:bookmarkEnd w:id="24"/>
            <w:r w:rsidRPr="000A159A">
              <w:rPr>
                <w:rFonts w:ascii="Arial" w:hAnsi="Arial" w:cs="Arial"/>
                <w:color w:val="414142"/>
                <w:sz w:val="20"/>
                <w:szCs w:val="20"/>
                <w:shd w:val="clear" w:color="auto" w:fill="FFFFFF"/>
              </w:rPr>
              <w:t xml:space="preserve">Lēmumu par publisko apspriešanu koku ciršanai ārpus meža pieņem un publisko apspriešanu nodrošina Atbildīgā institūcija. </w:t>
            </w:r>
            <w:r w:rsidRPr="000A159A">
              <w:rPr>
                <w:rFonts w:ascii="Arial" w:eastAsia="Times New Roman" w:hAnsi="Arial" w:cs="Arial"/>
                <w:sz w:val="20"/>
                <w:szCs w:val="20"/>
                <w:lang w:eastAsia="lv-LV"/>
              </w:rPr>
              <w:t>Lēmumā nosaka publiskās apspriešanas laiku, atbildīgo sekretāru, nepieciešamo materiālu un informācijas apmēru (plāns ar projektēto situāciju un cērtamiem kokiem, situācijas foto</w:t>
            </w:r>
            <w:r w:rsidR="00955028">
              <w:rPr>
                <w:rFonts w:ascii="Arial" w:eastAsia="Times New Roman" w:hAnsi="Arial" w:cs="Arial"/>
                <w:sz w:val="20"/>
                <w:szCs w:val="20"/>
                <w:lang w:eastAsia="lv-LV"/>
              </w:rPr>
              <w:t xml:space="preserve"> </w:t>
            </w:r>
            <w:r w:rsidRPr="000A159A">
              <w:rPr>
                <w:rFonts w:ascii="Arial" w:eastAsia="Times New Roman" w:hAnsi="Arial" w:cs="Arial"/>
                <w:sz w:val="20"/>
                <w:szCs w:val="20"/>
                <w:lang w:eastAsia="lv-LV"/>
              </w:rPr>
              <w:t xml:space="preserve">fiksācija), kas jāsagatavo </w:t>
            </w:r>
            <w:r w:rsidR="00672045">
              <w:rPr>
                <w:rFonts w:ascii="Arial" w:eastAsia="Times New Roman" w:hAnsi="Arial" w:cs="Arial"/>
                <w:sz w:val="20"/>
                <w:szCs w:val="20"/>
                <w:lang w:eastAsia="lv-LV"/>
              </w:rPr>
              <w:t>koku ciršanas ierosinātājam</w:t>
            </w:r>
            <w:r w:rsidRPr="000A159A">
              <w:rPr>
                <w:rFonts w:ascii="Arial" w:eastAsia="Times New Roman" w:hAnsi="Arial" w:cs="Arial"/>
                <w:sz w:val="20"/>
                <w:szCs w:val="20"/>
                <w:lang w:eastAsia="lv-LV"/>
              </w:rPr>
              <w:t>, un citas prasības.</w:t>
            </w:r>
          </w:p>
          <w:p w14:paraId="61405C44" w14:textId="0385B595" w:rsidR="000A159A" w:rsidRPr="00A54623" w:rsidRDefault="00A54623" w:rsidP="00A54623">
            <w:pPr>
              <w:pStyle w:val="Sarakstarindkopa"/>
              <w:numPr>
                <w:ilvl w:val="0"/>
                <w:numId w:val="1"/>
              </w:numPr>
              <w:spacing w:after="0" w:line="240" w:lineRule="auto"/>
              <w:jc w:val="both"/>
              <w:rPr>
                <w:rFonts w:ascii="Arial" w:eastAsia="Times New Roman" w:hAnsi="Arial" w:cs="Arial"/>
                <w:sz w:val="20"/>
                <w:szCs w:val="20"/>
                <w:lang w:eastAsia="lv-LV"/>
              </w:rPr>
            </w:pPr>
            <w:r w:rsidRPr="00A54623">
              <w:rPr>
                <w:rFonts w:ascii="Arial" w:hAnsi="Arial" w:cs="Arial"/>
                <w:color w:val="414142"/>
                <w:sz w:val="20"/>
                <w:szCs w:val="20"/>
                <w:shd w:val="clear" w:color="auto" w:fill="FFFFFF"/>
              </w:rPr>
              <w:t>Publiskās apspriešanas procedūras termiņš nedrīkst būt īsāks kā 10 darba dienas.</w:t>
            </w:r>
          </w:p>
          <w:p w14:paraId="6BF55229" w14:textId="039A81EB" w:rsidR="00A54623" w:rsidRPr="00ED4D56" w:rsidRDefault="00A54623" w:rsidP="00A54623">
            <w:pPr>
              <w:pStyle w:val="Sarakstarindkopa"/>
              <w:numPr>
                <w:ilvl w:val="0"/>
                <w:numId w:val="1"/>
              </w:numPr>
              <w:spacing w:after="0" w:line="240" w:lineRule="auto"/>
              <w:jc w:val="both"/>
              <w:rPr>
                <w:rFonts w:ascii="Arial" w:eastAsia="Times New Roman" w:hAnsi="Arial" w:cs="Arial"/>
                <w:sz w:val="20"/>
                <w:szCs w:val="20"/>
                <w:lang w:eastAsia="lv-LV"/>
              </w:rPr>
            </w:pPr>
            <w:r w:rsidRPr="00ED4D56">
              <w:rPr>
                <w:rFonts w:ascii="Arial" w:eastAsia="Times New Roman" w:hAnsi="Arial" w:cs="Arial"/>
                <w:sz w:val="20"/>
                <w:szCs w:val="20"/>
                <w:lang w:eastAsia="lv-LV"/>
              </w:rPr>
              <w:t>Paziņojumā par publisko apspriešanu norāda:</w:t>
            </w:r>
          </w:p>
          <w:p w14:paraId="3D5DEEB9" w14:textId="1383DB13" w:rsidR="00A54623" w:rsidRPr="00ED4D56" w:rsidRDefault="00A54623" w:rsidP="00A54623">
            <w:pPr>
              <w:pStyle w:val="Sarakstarindkopa"/>
              <w:numPr>
                <w:ilvl w:val="1"/>
                <w:numId w:val="1"/>
              </w:numPr>
              <w:spacing w:after="0" w:line="240" w:lineRule="auto"/>
              <w:jc w:val="both"/>
              <w:rPr>
                <w:rFonts w:ascii="Arial" w:eastAsia="Times New Roman" w:hAnsi="Arial" w:cs="Arial"/>
                <w:sz w:val="20"/>
                <w:szCs w:val="20"/>
                <w:lang w:eastAsia="lv-LV"/>
              </w:rPr>
            </w:pPr>
            <w:r w:rsidRPr="00A54623">
              <w:rPr>
                <w:rFonts w:ascii="Arial" w:eastAsia="Times New Roman" w:hAnsi="Arial" w:cs="Arial"/>
                <w:sz w:val="20"/>
                <w:szCs w:val="20"/>
                <w:lang w:eastAsia="lv-LV"/>
              </w:rPr>
              <w:t>publiskās apspriešanas termiņu</w:t>
            </w:r>
            <w:r w:rsidRPr="00ED4D56">
              <w:rPr>
                <w:rFonts w:ascii="Arial" w:eastAsia="Times New Roman" w:hAnsi="Arial" w:cs="Arial"/>
                <w:sz w:val="20"/>
                <w:szCs w:val="20"/>
                <w:lang w:eastAsia="lv-LV"/>
              </w:rPr>
              <w:t xml:space="preserve"> – sākuma un beigu datumu</w:t>
            </w:r>
            <w:r w:rsidRPr="00A54623">
              <w:rPr>
                <w:rFonts w:ascii="Arial" w:eastAsia="Times New Roman" w:hAnsi="Arial" w:cs="Arial"/>
                <w:sz w:val="20"/>
                <w:szCs w:val="20"/>
                <w:lang w:eastAsia="lv-LV"/>
              </w:rPr>
              <w:t>;</w:t>
            </w:r>
          </w:p>
          <w:p w14:paraId="579C048D" w14:textId="610CB466" w:rsidR="00A54623" w:rsidRPr="00ED4D56" w:rsidRDefault="00A54623" w:rsidP="00A54623">
            <w:pPr>
              <w:pStyle w:val="Sarakstarindkopa"/>
              <w:numPr>
                <w:ilvl w:val="1"/>
                <w:numId w:val="1"/>
              </w:numPr>
              <w:spacing w:after="0" w:line="240" w:lineRule="auto"/>
              <w:jc w:val="both"/>
              <w:rPr>
                <w:rFonts w:ascii="Arial" w:eastAsia="Times New Roman" w:hAnsi="Arial" w:cs="Arial"/>
                <w:sz w:val="20"/>
                <w:szCs w:val="20"/>
                <w:lang w:eastAsia="lv-LV"/>
              </w:rPr>
            </w:pPr>
            <w:r w:rsidRPr="00ED4D56">
              <w:rPr>
                <w:rFonts w:ascii="Arial" w:eastAsia="Times New Roman" w:hAnsi="Arial" w:cs="Arial"/>
                <w:sz w:val="20"/>
                <w:szCs w:val="20"/>
                <w:lang w:eastAsia="lv-LV"/>
              </w:rPr>
              <w:t>zemes vienības, kurā plānots cirst kokus, adresi (nosaukumu), kadastra numuru;</w:t>
            </w:r>
          </w:p>
          <w:p w14:paraId="17676ACB" w14:textId="3EB08200" w:rsidR="00A54623" w:rsidRPr="00ED4D56" w:rsidRDefault="00A54623" w:rsidP="00A54623">
            <w:pPr>
              <w:pStyle w:val="Sarakstarindkopa"/>
              <w:numPr>
                <w:ilvl w:val="1"/>
                <w:numId w:val="1"/>
              </w:numPr>
              <w:spacing w:after="0" w:line="240" w:lineRule="auto"/>
              <w:jc w:val="both"/>
              <w:rPr>
                <w:rFonts w:ascii="Arial" w:eastAsia="Times New Roman" w:hAnsi="Arial" w:cs="Arial"/>
                <w:sz w:val="20"/>
                <w:szCs w:val="20"/>
                <w:lang w:eastAsia="lv-LV"/>
              </w:rPr>
            </w:pPr>
            <w:r w:rsidRPr="00ED4D56">
              <w:rPr>
                <w:rFonts w:ascii="Arial" w:eastAsia="Times New Roman" w:hAnsi="Arial" w:cs="Arial"/>
                <w:sz w:val="20"/>
                <w:szCs w:val="20"/>
                <w:lang w:eastAsia="lv-LV"/>
              </w:rPr>
              <w:t>ciršanai plānoto koku foto</w:t>
            </w:r>
            <w:r w:rsidR="00A07F77">
              <w:rPr>
                <w:rFonts w:ascii="Arial" w:eastAsia="Times New Roman" w:hAnsi="Arial" w:cs="Arial"/>
                <w:sz w:val="20"/>
                <w:szCs w:val="20"/>
                <w:lang w:eastAsia="lv-LV"/>
              </w:rPr>
              <w:t xml:space="preserve"> </w:t>
            </w:r>
            <w:r w:rsidRPr="00ED4D56">
              <w:rPr>
                <w:rFonts w:ascii="Arial" w:eastAsia="Times New Roman" w:hAnsi="Arial" w:cs="Arial"/>
                <w:sz w:val="20"/>
                <w:szCs w:val="20"/>
                <w:lang w:eastAsia="lv-LV"/>
              </w:rPr>
              <w:t>fiksāciju;</w:t>
            </w:r>
          </w:p>
          <w:p w14:paraId="7578B1DA" w14:textId="557D8B82" w:rsidR="00A54623" w:rsidRPr="00ED4D56" w:rsidRDefault="00A54623" w:rsidP="00A54623">
            <w:pPr>
              <w:pStyle w:val="Sarakstarindkopa"/>
              <w:numPr>
                <w:ilvl w:val="1"/>
                <w:numId w:val="1"/>
              </w:numPr>
              <w:spacing w:after="0" w:line="240" w:lineRule="auto"/>
              <w:jc w:val="both"/>
              <w:rPr>
                <w:rFonts w:ascii="Arial" w:eastAsia="Times New Roman" w:hAnsi="Arial" w:cs="Arial"/>
                <w:sz w:val="20"/>
                <w:szCs w:val="20"/>
                <w:lang w:eastAsia="lv-LV"/>
              </w:rPr>
            </w:pPr>
            <w:r w:rsidRPr="00ED4D56">
              <w:rPr>
                <w:rFonts w:ascii="Arial" w:eastAsia="Times New Roman" w:hAnsi="Arial" w:cs="Arial"/>
                <w:sz w:val="20"/>
                <w:szCs w:val="20"/>
                <w:lang w:eastAsia="lv-LV"/>
              </w:rPr>
              <w:t>koku ciršanas pamatojumu.</w:t>
            </w:r>
          </w:p>
          <w:p w14:paraId="388E2C4B" w14:textId="72301821" w:rsidR="00C4160C" w:rsidRPr="00ED4D56" w:rsidRDefault="00A54623" w:rsidP="00BD66B4">
            <w:pPr>
              <w:pStyle w:val="Sarakstarindkopa"/>
              <w:numPr>
                <w:ilvl w:val="0"/>
                <w:numId w:val="1"/>
              </w:numPr>
              <w:spacing w:after="0" w:line="240" w:lineRule="auto"/>
              <w:jc w:val="both"/>
              <w:rPr>
                <w:rFonts w:ascii="Arial" w:eastAsia="Times New Roman" w:hAnsi="Arial" w:cs="Arial"/>
                <w:sz w:val="20"/>
                <w:szCs w:val="20"/>
                <w:lang w:eastAsia="lv-LV"/>
              </w:rPr>
            </w:pPr>
            <w:bookmarkStart w:id="25" w:name="p-1037857"/>
            <w:bookmarkStart w:id="26" w:name="p15"/>
            <w:bookmarkEnd w:id="25"/>
            <w:bookmarkEnd w:id="26"/>
            <w:r w:rsidRPr="00ED4D56">
              <w:rPr>
                <w:rFonts w:ascii="Arial" w:eastAsia="Times New Roman" w:hAnsi="Arial" w:cs="Arial"/>
                <w:sz w:val="20"/>
                <w:szCs w:val="20"/>
                <w:lang w:eastAsia="lv-LV"/>
              </w:rPr>
              <w:t xml:space="preserve">Paziņojumu </w:t>
            </w:r>
            <w:r w:rsidR="00C4160C" w:rsidRPr="00ED4D56">
              <w:rPr>
                <w:rFonts w:ascii="Arial" w:eastAsia="Times New Roman" w:hAnsi="Arial" w:cs="Arial"/>
                <w:sz w:val="20"/>
                <w:szCs w:val="20"/>
                <w:lang w:eastAsia="lv-LV"/>
              </w:rPr>
              <w:t>par publisko apspriešanu izvieto redzamā vietā attiecīgās apvienības vai pagasta pārvaldes ēkā</w:t>
            </w:r>
            <w:r w:rsidR="00ED4D56" w:rsidRPr="00ED4D56">
              <w:rPr>
                <w:rFonts w:ascii="Arial" w:eastAsia="Times New Roman" w:hAnsi="Arial" w:cs="Arial"/>
                <w:sz w:val="20"/>
                <w:szCs w:val="20"/>
                <w:lang w:eastAsia="lv-LV"/>
              </w:rPr>
              <w:t xml:space="preserve">, </w:t>
            </w:r>
            <w:r w:rsidR="00C4160C" w:rsidRPr="00ED4D56">
              <w:rPr>
                <w:rFonts w:ascii="Arial" w:eastAsia="Times New Roman" w:hAnsi="Arial" w:cs="Arial"/>
                <w:sz w:val="20"/>
                <w:szCs w:val="20"/>
                <w:lang w:eastAsia="lv-LV"/>
              </w:rPr>
              <w:t xml:space="preserve"> </w:t>
            </w:r>
            <w:r w:rsidR="00ED4D56" w:rsidRPr="00ED4D56">
              <w:rPr>
                <w:rFonts w:ascii="Arial" w:eastAsia="Times New Roman" w:hAnsi="Arial" w:cs="Arial"/>
                <w:sz w:val="20"/>
                <w:szCs w:val="20"/>
                <w:lang w:eastAsia="lv-LV"/>
              </w:rPr>
              <w:t xml:space="preserve">Madonas novada Centrālās administrācijas ēkā par koku ciršanu Madonas pilsētas teritorijā, </w:t>
            </w:r>
            <w:r w:rsidR="00C4160C" w:rsidRPr="00ED4D56">
              <w:rPr>
                <w:rFonts w:ascii="Arial" w:eastAsia="Times New Roman" w:hAnsi="Arial" w:cs="Arial"/>
                <w:sz w:val="20"/>
                <w:szCs w:val="20"/>
                <w:lang w:eastAsia="lv-LV"/>
              </w:rPr>
              <w:t xml:space="preserve">un pašvaldības </w:t>
            </w:r>
            <w:proofErr w:type="spellStart"/>
            <w:r w:rsidR="00ED4D56" w:rsidRPr="00ED4D56">
              <w:rPr>
                <w:rFonts w:ascii="Arial" w:eastAsia="Times New Roman" w:hAnsi="Arial" w:cs="Arial"/>
                <w:sz w:val="20"/>
                <w:szCs w:val="20"/>
                <w:lang w:eastAsia="lv-LV"/>
              </w:rPr>
              <w:t>tīmekļvienē</w:t>
            </w:r>
            <w:proofErr w:type="spellEnd"/>
            <w:r w:rsidR="00ED4D56" w:rsidRPr="00ED4D56">
              <w:rPr>
                <w:rFonts w:ascii="Arial" w:eastAsia="Times New Roman" w:hAnsi="Arial" w:cs="Arial"/>
                <w:sz w:val="20"/>
                <w:szCs w:val="20"/>
                <w:lang w:eastAsia="lv-LV"/>
              </w:rPr>
              <w:t xml:space="preserve">. </w:t>
            </w:r>
          </w:p>
          <w:p w14:paraId="1AA62041" w14:textId="2A47CD84" w:rsidR="00ED4D56" w:rsidRPr="00ED4D56" w:rsidRDefault="00ED4D56" w:rsidP="00BD66B4">
            <w:pPr>
              <w:pStyle w:val="Sarakstarindkopa"/>
              <w:numPr>
                <w:ilvl w:val="0"/>
                <w:numId w:val="1"/>
              </w:numPr>
              <w:spacing w:after="0" w:line="240" w:lineRule="auto"/>
              <w:jc w:val="both"/>
              <w:rPr>
                <w:rFonts w:ascii="Arial" w:eastAsia="Times New Roman" w:hAnsi="Arial" w:cs="Arial"/>
                <w:sz w:val="20"/>
                <w:szCs w:val="20"/>
                <w:lang w:eastAsia="lv-LV"/>
              </w:rPr>
            </w:pPr>
            <w:r w:rsidRPr="00ED4D56">
              <w:rPr>
                <w:rFonts w:ascii="Arial" w:eastAsia="Times New Roman" w:hAnsi="Arial" w:cs="Arial"/>
                <w:sz w:val="20"/>
                <w:szCs w:val="20"/>
                <w:lang w:eastAsia="lv-LV"/>
              </w:rPr>
              <w:t>Publiskās apspriešanas laikā ikvienai personai ir tiesības iepazīties ar publiskajai apspriešanai nodoto informāciju un līdz noteiktajam termiņam rakstiski iesniegt Atbildīgajai institūcijai atsauksmes, priekšlikumus vai ierosinājumus.</w:t>
            </w:r>
            <w:r w:rsidRPr="00ED4D56">
              <w:rPr>
                <w:rFonts w:ascii="Arial" w:hAnsi="Arial" w:cs="Arial"/>
                <w:sz w:val="20"/>
                <w:szCs w:val="20"/>
                <w:shd w:val="clear" w:color="auto" w:fill="FFFFFF"/>
              </w:rPr>
              <w:t xml:space="preserve"> Publiskās apspriešanas procedūra uzskatāma par notikušu arī tad, ja pēc Publiskās apspriešanas beigām nav saņemts neviens sabiedrības ierosinājums.</w:t>
            </w:r>
          </w:p>
          <w:p w14:paraId="6C2D546A" w14:textId="47782C1B" w:rsidR="00ED4D56" w:rsidRPr="00ED4D56" w:rsidRDefault="00ED4D56" w:rsidP="00BD66B4">
            <w:pPr>
              <w:pStyle w:val="Sarakstarindkopa"/>
              <w:numPr>
                <w:ilvl w:val="0"/>
                <w:numId w:val="1"/>
              </w:numPr>
              <w:spacing w:after="0" w:line="240" w:lineRule="auto"/>
              <w:jc w:val="both"/>
              <w:rPr>
                <w:rFonts w:ascii="Arial" w:eastAsia="Times New Roman" w:hAnsi="Arial" w:cs="Arial"/>
                <w:sz w:val="20"/>
                <w:szCs w:val="20"/>
                <w:lang w:eastAsia="lv-LV"/>
              </w:rPr>
            </w:pPr>
            <w:r w:rsidRPr="00ED4D56">
              <w:rPr>
                <w:rFonts w:ascii="Arial" w:hAnsi="Arial" w:cs="Arial"/>
                <w:sz w:val="20"/>
                <w:szCs w:val="20"/>
                <w:shd w:val="clear" w:color="auto" w:fill="FFFFFF"/>
              </w:rPr>
              <w:t>Pēc Publiskās apspriešanas rezultātu apkopošanas, Atbildīgā institūcija pieņem lēmumu par koku ciršanas atļaujas vai atteikuma izsniegšanu.</w:t>
            </w:r>
          </w:p>
          <w:p w14:paraId="4145FEB4" w14:textId="6A556E7C" w:rsidR="00C4160C" w:rsidRPr="00C4160C" w:rsidRDefault="00C4160C" w:rsidP="00C4160C">
            <w:pPr>
              <w:spacing w:after="0" w:line="293" w:lineRule="atLeast"/>
              <w:ind w:firstLine="300"/>
              <w:jc w:val="both"/>
              <w:rPr>
                <w:rFonts w:ascii="Arial" w:eastAsia="Times New Roman" w:hAnsi="Arial" w:cs="Arial"/>
                <w:sz w:val="20"/>
                <w:szCs w:val="20"/>
                <w:lang w:eastAsia="lv-LV"/>
              </w:rPr>
            </w:pPr>
            <w:bookmarkStart w:id="27" w:name="p-1037858"/>
            <w:bookmarkStart w:id="28" w:name="p16"/>
            <w:bookmarkEnd w:id="27"/>
            <w:bookmarkEnd w:id="28"/>
          </w:p>
          <w:p w14:paraId="2F1944D7" w14:textId="77777777" w:rsidR="00ED4D56" w:rsidRPr="00ED4D56" w:rsidRDefault="00ED4D56" w:rsidP="00ED4D56">
            <w:pPr>
              <w:spacing w:after="0" w:line="240" w:lineRule="auto"/>
              <w:rPr>
                <w:rFonts w:ascii="Times New Roman" w:eastAsia="Times New Roman" w:hAnsi="Times New Roman" w:cs="Times New Roman"/>
                <w:sz w:val="24"/>
                <w:szCs w:val="24"/>
                <w:lang w:eastAsia="lv-LV"/>
              </w:rPr>
            </w:pPr>
            <w:bookmarkStart w:id="29" w:name="p-1037859"/>
            <w:bookmarkStart w:id="30" w:name="p17"/>
            <w:bookmarkStart w:id="31" w:name="n-1037861"/>
            <w:bookmarkStart w:id="32" w:name="n4"/>
            <w:bookmarkEnd w:id="29"/>
            <w:bookmarkEnd w:id="30"/>
            <w:bookmarkEnd w:id="31"/>
            <w:bookmarkEnd w:id="32"/>
            <w:r w:rsidRPr="00ED4D56">
              <w:rPr>
                <w:rFonts w:ascii="Arial" w:eastAsia="Times New Roman" w:hAnsi="Arial" w:cs="Arial"/>
                <w:b/>
                <w:bCs/>
                <w:color w:val="414142"/>
                <w:sz w:val="27"/>
                <w:szCs w:val="27"/>
                <w:shd w:val="clear" w:color="auto" w:fill="FFFFFF"/>
                <w:lang w:eastAsia="lv-LV"/>
              </w:rPr>
              <w:t>IV. Zaudējumu par dabas daudzveidības samazināšanu atlīdzināšana</w:t>
            </w:r>
          </w:p>
          <w:p w14:paraId="497743D3" w14:textId="1B622A81" w:rsidR="00F12533" w:rsidRPr="00F12533" w:rsidRDefault="00F12533" w:rsidP="00E25B2D">
            <w:pPr>
              <w:pStyle w:val="Sarakstarindkopa"/>
              <w:numPr>
                <w:ilvl w:val="0"/>
                <w:numId w:val="1"/>
              </w:numPr>
              <w:spacing w:after="0" w:line="240" w:lineRule="auto"/>
              <w:jc w:val="both"/>
              <w:rPr>
                <w:rFonts w:ascii="Arial" w:hAnsi="Arial" w:cs="Arial"/>
                <w:color w:val="414142"/>
                <w:sz w:val="20"/>
                <w:szCs w:val="20"/>
                <w:shd w:val="clear" w:color="auto" w:fill="FFFFFF"/>
              </w:rPr>
            </w:pPr>
            <w:bookmarkStart w:id="33" w:name="p-1037862"/>
            <w:bookmarkStart w:id="34" w:name="p19"/>
            <w:bookmarkEnd w:id="33"/>
            <w:bookmarkEnd w:id="34"/>
            <w:r w:rsidRPr="00F12533">
              <w:rPr>
                <w:rFonts w:ascii="Arial" w:eastAsia="Times New Roman" w:hAnsi="Arial" w:cs="Arial"/>
                <w:sz w:val="20"/>
                <w:szCs w:val="20"/>
                <w:lang w:eastAsia="lv-LV"/>
              </w:rPr>
              <w:t>P</w:t>
            </w:r>
            <w:r w:rsidRPr="00F12533">
              <w:rPr>
                <w:rFonts w:ascii="Arial" w:hAnsi="Arial" w:cs="Arial"/>
                <w:color w:val="414142"/>
                <w:sz w:val="20"/>
                <w:szCs w:val="20"/>
                <w:shd w:val="clear" w:color="auto" w:fill="FFFFFF"/>
              </w:rPr>
              <w:t xml:space="preserve">ašvaldības koeficients Ministru kabineta noteikumos noteiktajai zaudējumu atlīdzības aprēķināšanas kārtībai par koku ciršanu pilsētas un ciema teritorijā ir: </w:t>
            </w:r>
          </w:p>
          <w:p w14:paraId="278E9B62" w14:textId="7A54D64E" w:rsidR="00C4160C" w:rsidRPr="00F12533" w:rsidRDefault="00F12533" w:rsidP="00E25B2D">
            <w:pPr>
              <w:pStyle w:val="Sarakstarindkopa"/>
              <w:numPr>
                <w:ilvl w:val="1"/>
                <w:numId w:val="1"/>
              </w:numPr>
              <w:spacing w:after="0" w:line="240" w:lineRule="auto"/>
              <w:jc w:val="both"/>
              <w:rPr>
                <w:rFonts w:ascii="Arial" w:hAnsi="Arial" w:cs="Arial"/>
                <w:color w:val="414142"/>
                <w:sz w:val="20"/>
                <w:szCs w:val="20"/>
                <w:shd w:val="clear" w:color="auto" w:fill="FFFFFF"/>
              </w:rPr>
            </w:pPr>
            <w:r>
              <w:rPr>
                <w:rFonts w:ascii="Arial" w:eastAsia="Times New Roman" w:hAnsi="Arial" w:cs="Arial"/>
                <w:sz w:val="20"/>
                <w:szCs w:val="20"/>
                <w:lang w:eastAsia="lv-LV"/>
              </w:rPr>
              <w:t>k</w:t>
            </w:r>
            <w:r w:rsidR="00C4160C" w:rsidRPr="00F12533">
              <w:rPr>
                <w:rFonts w:ascii="Arial" w:eastAsia="Times New Roman" w:hAnsi="Arial" w:cs="Arial"/>
                <w:sz w:val="20"/>
                <w:szCs w:val="20"/>
                <w:lang w:eastAsia="lv-LV"/>
              </w:rPr>
              <w:t xml:space="preserve">oks būtiski ietekmē ainavu, </w:t>
            </w:r>
            <w:r>
              <w:rPr>
                <w:rFonts w:ascii="Arial" w:eastAsia="Times New Roman" w:hAnsi="Arial" w:cs="Arial"/>
                <w:sz w:val="20"/>
                <w:szCs w:val="20"/>
                <w:lang w:eastAsia="lv-LV"/>
              </w:rPr>
              <w:t>ainavas</w:t>
            </w:r>
            <w:r w:rsidR="00C4160C" w:rsidRPr="00F12533">
              <w:rPr>
                <w:rFonts w:ascii="Arial" w:eastAsia="Times New Roman" w:hAnsi="Arial" w:cs="Arial"/>
                <w:sz w:val="20"/>
                <w:szCs w:val="20"/>
                <w:lang w:eastAsia="lv-LV"/>
              </w:rPr>
              <w:t xml:space="preserve"> vērtība tiks samazināta – 1;</w:t>
            </w:r>
          </w:p>
          <w:p w14:paraId="24EBCD21" w14:textId="7B193C09" w:rsidR="00C4160C" w:rsidRPr="00F12533" w:rsidRDefault="00F12533" w:rsidP="00E25B2D">
            <w:pPr>
              <w:pStyle w:val="Sarakstarindkopa"/>
              <w:numPr>
                <w:ilvl w:val="1"/>
                <w:numId w:val="1"/>
              </w:numPr>
              <w:spacing w:after="0" w:line="240" w:lineRule="auto"/>
              <w:jc w:val="both"/>
              <w:rPr>
                <w:rFonts w:ascii="Arial" w:hAnsi="Arial" w:cs="Arial"/>
                <w:color w:val="414142"/>
                <w:sz w:val="20"/>
                <w:szCs w:val="20"/>
                <w:shd w:val="clear" w:color="auto" w:fill="FFFFFF"/>
              </w:rPr>
            </w:pPr>
            <w:r>
              <w:rPr>
                <w:rFonts w:ascii="Arial" w:eastAsia="Times New Roman" w:hAnsi="Arial" w:cs="Arial"/>
                <w:sz w:val="20"/>
                <w:szCs w:val="20"/>
                <w:lang w:eastAsia="lv-LV"/>
              </w:rPr>
              <w:t>k</w:t>
            </w:r>
            <w:r w:rsidR="00C4160C" w:rsidRPr="00F12533">
              <w:rPr>
                <w:rFonts w:ascii="Arial" w:eastAsia="Times New Roman" w:hAnsi="Arial" w:cs="Arial"/>
                <w:sz w:val="20"/>
                <w:szCs w:val="20"/>
                <w:lang w:eastAsia="lv-LV"/>
              </w:rPr>
              <w:t>oks būtiski ainavu neietekmē – 0,5;</w:t>
            </w:r>
          </w:p>
          <w:p w14:paraId="05292C41" w14:textId="457657DE" w:rsidR="00C4160C" w:rsidRPr="00F12533" w:rsidRDefault="00F12533" w:rsidP="00E25B2D">
            <w:pPr>
              <w:pStyle w:val="Sarakstarindkopa"/>
              <w:numPr>
                <w:ilvl w:val="1"/>
                <w:numId w:val="1"/>
              </w:numPr>
              <w:spacing w:after="0" w:line="240" w:lineRule="auto"/>
              <w:jc w:val="both"/>
              <w:rPr>
                <w:rFonts w:ascii="Arial" w:hAnsi="Arial" w:cs="Arial"/>
                <w:color w:val="414142"/>
                <w:sz w:val="20"/>
                <w:szCs w:val="20"/>
                <w:shd w:val="clear" w:color="auto" w:fill="FFFFFF"/>
              </w:rPr>
            </w:pPr>
            <w:r>
              <w:rPr>
                <w:rFonts w:ascii="Arial" w:eastAsia="Times New Roman" w:hAnsi="Arial" w:cs="Arial"/>
                <w:sz w:val="20"/>
                <w:szCs w:val="20"/>
                <w:lang w:eastAsia="lv-LV"/>
              </w:rPr>
              <w:t>k</w:t>
            </w:r>
            <w:r w:rsidR="00C4160C" w:rsidRPr="00F12533">
              <w:rPr>
                <w:rFonts w:ascii="Arial" w:eastAsia="Times New Roman" w:hAnsi="Arial" w:cs="Arial"/>
                <w:sz w:val="20"/>
                <w:szCs w:val="20"/>
                <w:lang w:eastAsia="lv-LV"/>
              </w:rPr>
              <w:t>oks aizsedz vizuāli augstvērtīgu vai unikālu ainavu, vai kultūrvēsturisku objektu, ar koka nogriešanu tiks sakārtota vide, ainavas kvalitāte tiks uzlabota – 0.</w:t>
            </w:r>
          </w:p>
          <w:p w14:paraId="00CD4317" w14:textId="0F028694" w:rsidR="00F12533" w:rsidRPr="00F12533" w:rsidRDefault="00F12533" w:rsidP="00E25B2D">
            <w:pPr>
              <w:pStyle w:val="tv213"/>
              <w:numPr>
                <w:ilvl w:val="0"/>
                <w:numId w:val="1"/>
              </w:numPr>
              <w:shd w:val="clear" w:color="auto" w:fill="FFFFFF"/>
              <w:spacing w:before="0" w:beforeAutospacing="0" w:after="0" w:afterAutospacing="0"/>
              <w:jc w:val="both"/>
              <w:rPr>
                <w:rFonts w:ascii="Arial" w:hAnsi="Arial" w:cs="Arial"/>
                <w:color w:val="414142"/>
                <w:sz w:val="20"/>
                <w:szCs w:val="20"/>
              </w:rPr>
            </w:pPr>
            <w:r>
              <w:rPr>
                <w:rFonts w:ascii="Arial" w:hAnsi="Arial" w:cs="Arial"/>
                <w:sz w:val="20"/>
                <w:szCs w:val="20"/>
              </w:rPr>
              <w:t>Atbildīgā i</w:t>
            </w:r>
            <w:r w:rsidRPr="00C4160C">
              <w:rPr>
                <w:rFonts w:ascii="Arial" w:hAnsi="Arial" w:cs="Arial"/>
                <w:sz w:val="20"/>
                <w:szCs w:val="20"/>
              </w:rPr>
              <w:t xml:space="preserve">nstitūcija pieņem lēmumu, kuru no noteikumu </w:t>
            </w:r>
            <w:r>
              <w:rPr>
                <w:rFonts w:ascii="Arial" w:hAnsi="Arial" w:cs="Arial"/>
                <w:sz w:val="20"/>
                <w:szCs w:val="20"/>
              </w:rPr>
              <w:t>16.1-16.3.</w:t>
            </w:r>
            <w:r w:rsidRPr="00C4160C">
              <w:rPr>
                <w:rFonts w:ascii="Arial" w:hAnsi="Arial" w:cs="Arial"/>
                <w:sz w:val="20"/>
                <w:szCs w:val="20"/>
              </w:rPr>
              <w:t>apakšpunktā noteiktajiem pašvaldības koeficientiem piemēro.</w:t>
            </w:r>
            <w:r w:rsidRPr="00F12533">
              <w:rPr>
                <w:rFonts w:ascii="Arial" w:hAnsi="Arial" w:cs="Arial"/>
                <w:color w:val="414142"/>
                <w:sz w:val="20"/>
                <w:szCs w:val="20"/>
              </w:rPr>
              <w:t xml:space="preserve"> Ja, veicot zaudējumu apmēra aprēķinus</w:t>
            </w:r>
            <w:r>
              <w:rPr>
                <w:rFonts w:ascii="Arial" w:hAnsi="Arial" w:cs="Arial"/>
                <w:color w:val="414142"/>
                <w:sz w:val="20"/>
                <w:szCs w:val="20"/>
              </w:rPr>
              <w:t xml:space="preserve">, </w:t>
            </w:r>
            <w:r w:rsidRPr="00F12533">
              <w:rPr>
                <w:rFonts w:ascii="Arial" w:hAnsi="Arial" w:cs="Arial"/>
                <w:color w:val="414142"/>
                <w:sz w:val="20"/>
                <w:szCs w:val="20"/>
              </w:rPr>
              <w:t>nav iespējams noteikt piemērojamo koka nociršanas iemesla koeficientu, izmanto lielāko noteikto koku nociršanas iemesla koeficientu.</w:t>
            </w:r>
          </w:p>
          <w:p w14:paraId="3D1C2C11" w14:textId="1BD20153" w:rsidR="00F12533" w:rsidRDefault="00F12533" w:rsidP="00E25B2D">
            <w:pPr>
              <w:pStyle w:val="tv213"/>
              <w:numPr>
                <w:ilvl w:val="0"/>
                <w:numId w:val="1"/>
              </w:numPr>
              <w:shd w:val="clear" w:color="auto" w:fill="FFFFFF"/>
              <w:spacing w:before="0" w:beforeAutospacing="0" w:after="0" w:afterAutospacing="0"/>
              <w:jc w:val="both"/>
              <w:rPr>
                <w:rFonts w:ascii="Arial" w:hAnsi="Arial" w:cs="Arial"/>
                <w:color w:val="414142"/>
                <w:sz w:val="20"/>
                <w:szCs w:val="20"/>
              </w:rPr>
            </w:pPr>
            <w:bookmarkStart w:id="35" w:name="p-1037864"/>
            <w:bookmarkStart w:id="36" w:name="p21"/>
            <w:bookmarkEnd w:id="35"/>
            <w:bookmarkEnd w:id="36"/>
            <w:r>
              <w:rPr>
                <w:rFonts w:ascii="Arial" w:hAnsi="Arial" w:cs="Arial"/>
                <w:color w:val="414142"/>
                <w:sz w:val="20"/>
                <w:szCs w:val="20"/>
              </w:rPr>
              <w:t xml:space="preserve">Ja ārējas (ķīmiskas vai mehāniskas, saimnieciskās darbības, būvniecības, neprofesionālas kopšanas u.tml.) iedarbības rezultātā koks pilnībā zaudējis </w:t>
            </w:r>
            <w:proofErr w:type="spellStart"/>
            <w:r>
              <w:rPr>
                <w:rFonts w:ascii="Arial" w:hAnsi="Arial" w:cs="Arial"/>
                <w:color w:val="414142"/>
                <w:sz w:val="20"/>
                <w:szCs w:val="20"/>
              </w:rPr>
              <w:t>augtspēju</w:t>
            </w:r>
            <w:proofErr w:type="spellEnd"/>
            <w:r>
              <w:rPr>
                <w:rFonts w:ascii="Arial" w:hAnsi="Arial" w:cs="Arial"/>
                <w:color w:val="414142"/>
                <w:sz w:val="20"/>
                <w:szCs w:val="20"/>
              </w:rPr>
              <w:t>, vainīgajai personai ir pienākums atlīdzināt zaudējumus par dabas daudzveidības samazināšanu. Ja vainīgā persona nav noskaidrota, pienākums segt zaudējumu atlīdzību ir zemes īpašniekam vai tiesiskajam valdītājam.</w:t>
            </w:r>
          </w:p>
          <w:p w14:paraId="7CD35C77" w14:textId="5E6315B7" w:rsidR="00F12533" w:rsidRDefault="00F12533" w:rsidP="00E25B2D">
            <w:pPr>
              <w:pStyle w:val="tv213"/>
              <w:numPr>
                <w:ilvl w:val="0"/>
                <w:numId w:val="1"/>
              </w:numPr>
              <w:shd w:val="clear" w:color="auto" w:fill="FFFFFF"/>
              <w:spacing w:before="0" w:beforeAutospacing="0" w:after="0" w:afterAutospacing="0"/>
              <w:jc w:val="both"/>
              <w:rPr>
                <w:rFonts w:ascii="Arial" w:hAnsi="Arial" w:cs="Arial"/>
                <w:color w:val="414142"/>
                <w:sz w:val="20"/>
                <w:szCs w:val="20"/>
              </w:rPr>
            </w:pPr>
            <w:bookmarkStart w:id="37" w:name="p-1060851"/>
            <w:bookmarkEnd w:id="37"/>
            <w:r w:rsidRPr="00F12533">
              <w:rPr>
                <w:rFonts w:ascii="Arial" w:hAnsi="Arial" w:cs="Arial"/>
                <w:color w:val="414142"/>
                <w:sz w:val="20"/>
                <w:szCs w:val="20"/>
              </w:rPr>
              <w:lastRenderedPageBreak/>
              <w:t>Atbildīgā institūcija zaudējumu atlīdzības apmēra aprēķināšanā piemēro Ministru kabineta noteikumu 24. punktā noteikto kārtību un uzliek par pienākumu personai viena mēneša laikā no lēmuma spēkā stāšanās dienas samaksāt zaudējumu atlīdzību.</w:t>
            </w:r>
          </w:p>
          <w:p w14:paraId="4B547E11" w14:textId="31406929" w:rsidR="00F12533" w:rsidRDefault="00F12533" w:rsidP="00E25B2D">
            <w:pPr>
              <w:spacing w:after="0" w:line="240" w:lineRule="auto"/>
              <w:ind w:firstLine="300"/>
              <w:jc w:val="both"/>
              <w:rPr>
                <w:rFonts w:ascii="Arial" w:eastAsia="Times New Roman" w:hAnsi="Arial" w:cs="Arial"/>
                <w:sz w:val="20"/>
                <w:szCs w:val="20"/>
                <w:lang w:eastAsia="lv-LV"/>
              </w:rPr>
            </w:pPr>
            <w:bookmarkStart w:id="38" w:name="p20"/>
            <w:bookmarkStart w:id="39" w:name="p-1060852"/>
            <w:bookmarkEnd w:id="38"/>
            <w:bookmarkEnd w:id="39"/>
          </w:p>
          <w:p w14:paraId="1793751C" w14:textId="2E333DC3" w:rsidR="00C4160C" w:rsidRPr="00C4160C" w:rsidRDefault="00A07F77" w:rsidP="00E25B2D">
            <w:pPr>
              <w:spacing w:after="0" w:line="240" w:lineRule="auto"/>
              <w:ind w:firstLine="300"/>
              <w:jc w:val="center"/>
              <w:rPr>
                <w:rFonts w:ascii="Arial" w:eastAsia="Times New Roman" w:hAnsi="Arial" w:cs="Arial"/>
                <w:sz w:val="20"/>
                <w:szCs w:val="20"/>
                <w:lang w:eastAsia="lv-LV"/>
              </w:rPr>
            </w:pPr>
            <w:r>
              <w:rPr>
                <w:rFonts w:ascii="Arial" w:hAnsi="Arial" w:cs="Arial"/>
                <w:b/>
                <w:bCs/>
                <w:color w:val="414142"/>
                <w:sz w:val="27"/>
                <w:szCs w:val="27"/>
                <w:shd w:val="clear" w:color="auto" w:fill="FFFFFF"/>
              </w:rPr>
              <w:t>V. Lēmuma apstrīdēšanas un pārsūdzēšanas kārtība</w:t>
            </w:r>
          </w:p>
          <w:p w14:paraId="6A32E2FA" w14:textId="3E9995BE" w:rsidR="00937F23" w:rsidRPr="00937F23" w:rsidRDefault="00937F23" w:rsidP="00E25B2D">
            <w:pPr>
              <w:pStyle w:val="Sarakstarindkopa"/>
              <w:numPr>
                <w:ilvl w:val="0"/>
                <w:numId w:val="1"/>
              </w:numPr>
              <w:shd w:val="clear" w:color="auto" w:fill="FFFFFF"/>
              <w:spacing w:after="0" w:line="240" w:lineRule="auto"/>
              <w:jc w:val="both"/>
              <w:rPr>
                <w:rFonts w:ascii="Arial" w:eastAsia="Times New Roman" w:hAnsi="Arial" w:cs="Arial"/>
                <w:color w:val="414142"/>
                <w:sz w:val="20"/>
                <w:szCs w:val="20"/>
                <w:lang w:eastAsia="lv-LV"/>
              </w:rPr>
            </w:pPr>
            <w:bookmarkStart w:id="40" w:name="n-1037865"/>
            <w:bookmarkStart w:id="41" w:name="n5"/>
            <w:bookmarkEnd w:id="40"/>
            <w:bookmarkEnd w:id="41"/>
            <w:r w:rsidRPr="00937F23">
              <w:rPr>
                <w:rFonts w:ascii="Arial" w:eastAsia="Times New Roman" w:hAnsi="Arial" w:cs="Arial"/>
                <w:sz w:val="20"/>
                <w:szCs w:val="20"/>
                <w:lang w:eastAsia="lv-LV"/>
              </w:rPr>
              <w:t>Atbildīgās institūcijas</w:t>
            </w:r>
            <w:r w:rsidRPr="00937F23">
              <w:rPr>
                <w:rFonts w:ascii="Arial" w:eastAsia="Times New Roman" w:hAnsi="Arial" w:cs="Arial"/>
                <w:color w:val="414142"/>
                <w:sz w:val="20"/>
                <w:szCs w:val="20"/>
                <w:lang w:eastAsia="lv-LV"/>
              </w:rPr>
              <w:t xml:space="preserve"> pieņemto lēmumu var apstrīdēt Pašvaldības Administratīvo aktu strīdu komisijā. </w:t>
            </w:r>
          </w:p>
          <w:p w14:paraId="3D3A8688" w14:textId="49FBC483" w:rsidR="00937F23" w:rsidRPr="00937F23" w:rsidRDefault="00937F23" w:rsidP="00E25B2D">
            <w:pPr>
              <w:pStyle w:val="Sarakstarindkopa"/>
              <w:numPr>
                <w:ilvl w:val="0"/>
                <w:numId w:val="1"/>
              </w:numPr>
              <w:shd w:val="clear" w:color="auto" w:fill="FFFFFF"/>
              <w:spacing w:after="0" w:line="240" w:lineRule="auto"/>
              <w:jc w:val="both"/>
              <w:rPr>
                <w:rFonts w:ascii="Arial" w:eastAsia="Times New Roman" w:hAnsi="Arial" w:cs="Arial"/>
                <w:color w:val="414142"/>
                <w:sz w:val="20"/>
                <w:szCs w:val="20"/>
                <w:lang w:eastAsia="lv-LV"/>
              </w:rPr>
            </w:pPr>
            <w:bookmarkStart w:id="42" w:name="p-1060855"/>
            <w:bookmarkEnd w:id="42"/>
            <w:r>
              <w:rPr>
                <w:rFonts w:ascii="Arial" w:eastAsia="Times New Roman" w:hAnsi="Arial" w:cs="Arial"/>
                <w:color w:val="414142"/>
                <w:sz w:val="20"/>
                <w:szCs w:val="20"/>
                <w:lang w:eastAsia="lv-LV"/>
              </w:rPr>
              <w:t xml:space="preserve">Administratīvo aktu strīdu komisijas lēmumu </w:t>
            </w:r>
            <w:r w:rsidRPr="00937F23">
              <w:rPr>
                <w:rFonts w:ascii="Arial" w:eastAsia="Times New Roman" w:hAnsi="Arial" w:cs="Arial"/>
                <w:color w:val="414142"/>
                <w:sz w:val="20"/>
                <w:szCs w:val="20"/>
                <w:lang w:eastAsia="lv-LV"/>
              </w:rPr>
              <w:t>var pārsūdzēt </w:t>
            </w:r>
            <w:hyperlink r:id="rId10" w:tgtFrame="_blank" w:history="1">
              <w:r w:rsidRPr="00937F23">
                <w:rPr>
                  <w:rFonts w:ascii="Arial" w:eastAsia="Times New Roman" w:hAnsi="Arial" w:cs="Arial"/>
                  <w:color w:val="16497B"/>
                  <w:sz w:val="20"/>
                  <w:szCs w:val="20"/>
                  <w:u w:val="single"/>
                  <w:lang w:eastAsia="lv-LV"/>
                </w:rPr>
                <w:t>Administratīvā procesa likumā</w:t>
              </w:r>
            </w:hyperlink>
            <w:r w:rsidRPr="00937F23">
              <w:rPr>
                <w:rFonts w:ascii="Arial" w:eastAsia="Times New Roman" w:hAnsi="Arial" w:cs="Arial"/>
                <w:color w:val="414142"/>
                <w:sz w:val="20"/>
                <w:szCs w:val="20"/>
                <w:lang w:eastAsia="lv-LV"/>
              </w:rPr>
              <w:t> noteiktajā kārtībā.</w:t>
            </w:r>
          </w:p>
          <w:p w14:paraId="7B938CE2" w14:textId="0947F6F6" w:rsidR="00A07F77" w:rsidRPr="00937F23" w:rsidRDefault="00A07F77" w:rsidP="00E25B2D">
            <w:pPr>
              <w:pStyle w:val="Sarakstarindkopa"/>
              <w:spacing w:after="0" w:line="240" w:lineRule="auto"/>
              <w:ind w:left="660" w:hanging="376"/>
              <w:rPr>
                <w:rFonts w:ascii="Arial" w:eastAsia="Times New Roman" w:hAnsi="Arial" w:cs="Arial"/>
                <w:sz w:val="20"/>
                <w:szCs w:val="20"/>
                <w:lang w:eastAsia="lv-LV"/>
              </w:rPr>
            </w:pPr>
          </w:p>
          <w:p w14:paraId="0F006F31" w14:textId="6DACEB47" w:rsidR="00C4160C" w:rsidRDefault="00C4160C" w:rsidP="00E25B2D">
            <w:pPr>
              <w:spacing w:after="0" w:line="240" w:lineRule="auto"/>
              <w:jc w:val="center"/>
              <w:rPr>
                <w:rFonts w:ascii="Arial" w:eastAsia="Times New Roman" w:hAnsi="Arial" w:cs="Arial"/>
                <w:b/>
                <w:bCs/>
                <w:sz w:val="27"/>
                <w:szCs w:val="27"/>
                <w:lang w:eastAsia="lv-LV"/>
              </w:rPr>
            </w:pPr>
            <w:r w:rsidRPr="00C4160C">
              <w:rPr>
                <w:rFonts w:ascii="Arial" w:eastAsia="Times New Roman" w:hAnsi="Arial" w:cs="Arial"/>
                <w:b/>
                <w:bCs/>
                <w:sz w:val="27"/>
                <w:szCs w:val="27"/>
                <w:lang w:eastAsia="lv-LV"/>
              </w:rPr>
              <w:t>V. Noslēguma jautājumi</w:t>
            </w:r>
          </w:p>
          <w:p w14:paraId="1D3B6ABA" w14:textId="6455430F" w:rsidR="008F00E7" w:rsidRPr="00937F23" w:rsidRDefault="00937F23" w:rsidP="00E25B2D">
            <w:pPr>
              <w:pStyle w:val="Sarakstarindkopa"/>
              <w:numPr>
                <w:ilvl w:val="0"/>
                <w:numId w:val="1"/>
              </w:numPr>
              <w:spacing w:after="0" w:line="240" w:lineRule="auto"/>
              <w:jc w:val="both"/>
              <w:rPr>
                <w:rFonts w:ascii="Arial" w:eastAsia="Times New Roman" w:hAnsi="Arial" w:cs="Arial"/>
                <w:sz w:val="20"/>
                <w:szCs w:val="20"/>
                <w:lang w:eastAsia="lv-LV"/>
              </w:rPr>
            </w:pPr>
            <w:r w:rsidRPr="00937F23">
              <w:rPr>
                <w:rFonts w:ascii="Arial" w:eastAsia="Times New Roman" w:hAnsi="Arial" w:cs="Arial"/>
                <w:sz w:val="20"/>
                <w:szCs w:val="20"/>
                <w:lang w:eastAsia="lv-LV"/>
              </w:rPr>
              <w:t xml:space="preserve">Noteikumi stājas spēkā 2026.gada 1.janvārī. </w:t>
            </w:r>
          </w:p>
          <w:p w14:paraId="6E9D55D0" w14:textId="3FD9CCE6" w:rsidR="00937F23" w:rsidRDefault="00C4160C" w:rsidP="00E25B2D">
            <w:pPr>
              <w:pStyle w:val="Sarakstarindkopa"/>
              <w:numPr>
                <w:ilvl w:val="0"/>
                <w:numId w:val="1"/>
              </w:numPr>
              <w:spacing w:after="0" w:line="240" w:lineRule="auto"/>
              <w:jc w:val="both"/>
              <w:rPr>
                <w:rFonts w:ascii="Arial" w:eastAsia="Times New Roman" w:hAnsi="Arial" w:cs="Arial"/>
                <w:sz w:val="20"/>
                <w:szCs w:val="20"/>
                <w:lang w:eastAsia="lv-LV"/>
              </w:rPr>
            </w:pPr>
            <w:bookmarkStart w:id="43" w:name="p-1037866"/>
            <w:bookmarkStart w:id="44" w:name="p22"/>
            <w:bookmarkEnd w:id="43"/>
            <w:bookmarkEnd w:id="44"/>
            <w:r w:rsidRPr="00937F23">
              <w:rPr>
                <w:rFonts w:ascii="Arial" w:eastAsia="Times New Roman" w:hAnsi="Arial" w:cs="Arial"/>
                <w:sz w:val="20"/>
                <w:szCs w:val="20"/>
                <w:lang w:eastAsia="lv-LV"/>
              </w:rPr>
              <w:t xml:space="preserve">Atzīt par spēku zaudējušiem </w:t>
            </w:r>
            <w:r w:rsidR="00B20424" w:rsidRPr="00937F23">
              <w:rPr>
                <w:rFonts w:ascii="Arial" w:eastAsia="Times New Roman" w:hAnsi="Arial" w:cs="Arial"/>
                <w:sz w:val="20"/>
                <w:szCs w:val="20"/>
                <w:lang w:eastAsia="lv-LV"/>
              </w:rPr>
              <w:t>Madonas</w:t>
            </w:r>
            <w:r w:rsidRPr="00937F23">
              <w:rPr>
                <w:rFonts w:ascii="Arial" w:eastAsia="Times New Roman" w:hAnsi="Arial" w:cs="Arial"/>
                <w:sz w:val="20"/>
                <w:szCs w:val="20"/>
                <w:lang w:eastAsia="lv-LV"/>
              </w:rPr>
              <w:t xml:space="preserve"> novada</w:t>
            </w:r>
            <w:r w:rsidR="00F5517D">
              <w:rPr>
                <w:rFonts w:ascii="Arial" w:eastAsia="Times New Roman" w:hAnsi="Arial" w:cs="Arial"/>
                <w:sz w:val="20"/>
                <w:szCs w:val="20"/>
                <w:lang w:eastAsia="lv-LV"/>
              </w:rPr>
              <w:t xml:space="preserve"> pašvaldības</w:t>
            </w:r>
            <w:r w:rsidRPr="00937F23">
              <w:rPr>
                <w:rFonts w:ascii="Arial" w:eastAsia="Times New Roman" w:hAnsi="Arial" w:cs="Arial"/>
                <w:sz w:val="20"/>
                <w:szCs w:val="20"/>
                <w:lang w:eastAsia="lv-LV"/>
              </w:rPr>
              <w:t xml:space="preserve"> 20</w:t>
            </w:r>
            <w:r w:rsidR="00B20424" w:rsidRPr="00937F23">
              <w:rPr>
                <w:rFonts w:ascii="Arial" w:eastAsia="Times New Roman" w:hAnsi="Arial" w:cs="Arial"/>
                <w:sz w:val="20"/>
                <w:szCs w:val="20"/>
                <w:lang w:eastAsia="lv-LV"/>
              </w:rPr>
              <w:t>21</w:t>
            </w:r>
            <w:r w:rsidRPr="00937F23">
              <w:rPr>
                <w:rFonts w:ascii="Arial" w:eastAsia="Times New Roman" w:hAnsi="Arial" w:cs="Arial"/>
                <w:sz w:val="20"/>
                <w:szCs w:val="20"/>
                <w:lang w:eastAsia="lv-LV"/>
              </w:rPr>
              <w:t xml:space="preserve">. gada </w:t>
            </w:r>
            <w:r w:rsidR="00B20424" w:rsidRPr="00937F23">
              <w:rPr>
                <w:rFonts w:ascii="Arial" w:eastAsia="Times New Roman" w:hAnsi="Arial" w:cs="Arial"/>
                <w:sz w:val="20"/>
                <w:szCs w:val="20"/>
                <w:lang w:eastAsia="lv-LV"/>
              </w:rPr>
              <w:t>30.decembra</w:t>
            </w:r>
            <w:r w:rsidR="00937F23">
              <w:rPr>
                <w:rFonts w:ascii="Arial" w:eastAsia="Times New Roman" w:hAnsi="Arial" w:cs="Arial"/>
                <w:sz w:val="20"/>
                <w:szCs w:val="20"/>
                <w:lang w:eastAsia="lv-LV"/>
              </w:rPr>
              <w:t xml:space="preserve"> </w:t>
            </w:r>
            <w:r w:rsidRPr="00937F23">
              <w:rPr>
                <w:rFonts w:ascii="Arial" w:eastAsia="Times New Roman" w:hAnsi="Arial" w:cs="Arial"/>
                <w:sz w:val="20"/>
                <w:szCs w:val="20"/>
                <w:lang w:eastAsia="lv-LV"/>
              </w:rPr>
              <w:t>saistošos noteikumus Nr. </w:t>
            </w:r>
            <w:r w:rsidR="00B20424" w:rsidRPr="00937F23">
              <w:rPr>
                <w:rFonts w:ascii="Arial" w:eastAsia="Times New Roman" w:hAnsi="Arial" w:cs="Arial"/>
                <w:sz w:val="20"/>
                <w:szCs w:val="20"/>
                <w:lang w:eastAsia="lv-LV"/>
              </w:rPr>
              <w:t>22</w:t>
            </w:r>
            <w:r w:rsidRPr="00937F23">
              <w:rPr>
                <w:rFonts w:ascii="Arial" w:eastAsia="Times New Roman" w:hAnsi="Arial" w:cs="Arial"/>
                <w:sz w:val="20"/>
                <w:szCs w:val="20"/>
                <w:lang w:eastAsia="lv-LV"/>
              </w:rPr>
              <w:t xml:space="preserve"> "</w:t>
            </w:r>
            <w:r w:rsidR="00B20424" w:rsidRPr="00937F23">
              <w:rPr>
                <w:rFonts w:ascii="Arial" w:eastAsia="Times New Roman" w:hAnsi="Arial" w:cs="Arial"/>
                <w:sz w:val="20"/>
                <w:szCs w:val="20"/>
                <w:lang w:eastAsia="lv-LV"/>
              </w:rPr>
              <w:t>Par koku ciršanu ārpus meža Madonas novada pašvaldības teritorijā</w:t>
            </w:r>
            <w:r w:rsidRPr="00937F23">
              <w:rPr>
                <w:rFonts w:ascii="Arial" w:eastAsia="Times New Roman" w:hAnsi="Arial" w:cs="Arial"/>
                <w:sz w:val="20"/>
                <w:szCs w:val="20"/>
                <w:lang w:eastAsia="lv-LV"/>
              </w:rPr>
              <w:t>"</w:t>
            </w:r>
            <w:r w:rsidR="00937F23">
              <w:rPr>
                <w:rFonts w:ascii="Arial" w:eastAsia="Times New Roman" w:hAnsi="Arial" w:cs="Arial"/>
                <w:sz w:val="20"/>
                <w:szCs w:val="20"/>
                <w:lang w:eastAsia="lv-LV"/>
              </w:rPr>
              <w:t xml:space="preserve">. </w:t>
            </w:r>
          </w:p>
          <w:p w14:paraId="1EB6713C" w14:textId="6E9CDE0D" w:rsidR="00C4160C" w:rsidRPr="00937F23" w:rsidRDefault="00937F23" w:rsidP="00E25B2D">
            <w:pPr>
              <w:pStyle w:val="Sarakstarindkopa"/>
              <w:numPr>
                <w:ilvl w:val="0"/>
                <w:numId w:val="1"/>
              </w:numPr>
              <w:spacing w:after="0" w:line="240" w:lineRule="auto"/>
              <w:jc w:val="both"/>
              <w:rPr>
                <w:rFonts w:ascii="Arial" w:eastAsia="Times New Roman" w:hAnsi="Arial" w:cs="Arial"/>
                <w:sz w:val="20"/>
                <w:szCs w:val="20"/>
                <w:lang w:eastAsia="lv-LV"/>
              </w:rPr>
            </w:pPr>
            <w:r w:rsidRPr="00937F23">
              <w:rPr>
                <w:rFonts w:ascii="Arial" w:eastAsia="Times New Roman" w:hAnsi="Arial" w:cs="Arial"/>
                <w:sz w:val="20"/>
                <w:szCs w:val="20"/>
                <w:lang w:eastAsia="lv-LV"/>
              </w:rPr>
              <w:t xml:space="preserve">Atzīt par spēku zaudējušiem </w:t>
            </w:r>
            <w:r w:rsidR="00B20424" w:rsidRPr="00937F23">
              <w:rPr>
                <w:rFonts w:ascii="Arial" w:eastAsia="Times New Roman" w:hAnsi="Arial" w:cs="Arial"/>
                <w:sz w:val="20"/>
                <w:szCs w:val="20"/>
                <w:lang w:eastAsia="lv-LV"/>
              </w:rPr>
              <w:t>Varakļānu</w:t>
            </w:r>
            <w:r w:rsidR="00C4160C" w:rsidRPr="00937F23">
              <w:rPr>
                <w:rFonts w:ascii="Arial" w:eastAsia="Times New Roman" w:hAnsi="Arial" w:cs="Arial"/>
                <w:sz w:val="20"/>
                <w:szCs w:val="20"/>
                <w:lang w:eastAsia="lv-LV"/>
              </w:rPr>
              <w:t xml:space="preserve"> novada pašvaldības 20</w:t>
            </w:r>
            <w:r w:rsidR="00B20424" w:rsidRPr="00937F23">
              <w:rPr>
                <w:rFonts w:ascii="Arial" w:eastAsia="Times New Roman" w:hAnsi="Arial" w:cs="Arial"/>
                <w:sz w:val="20"/>
                <w:szCs w:val="20"/>
                <w:lang w:eastAsia="lv-LV"/>
              </w:rPr>
              <w:t>24</w:t>
            </w:r>
            <w:r w:rsidR="00C4160C" w:rsidRPr="00937F23">
              <w:rPr>
                <w:rFonts w:ascii="Arial" w:eastAsia="Times New Roman" w:hAnsi="Arial" w:cs="Arial"/>
                <w:sz w:val="20"/>
                <w:szCs w:val="20"/>
                <w:lang w:eastAsia="lv-LV"/>
              </w:rPr>
              <w:t xml:space="preserve">. gada 29. </w:t>
            </w:r>
            <w:r w:rsidR="00B20424" w:rsidRPr="00937F23">
              <w:rPr>
                <w:rFonts w:ascii="Arial" w:eastAsia="Times New Roman" w:hAnsi="Arial" w:cs="Arial"/>
                <w:sz w:val="20"/>
                <w:szCs w:val="20"/>
                <w:lang w:eastAsia="lv-LV"/>
              </w:rPr>
              <w:t>augusta</w:t>
            </w:r>
            <w:r w:rsidR="00C4160C" w:rsidRPr="00937F23">
              <w:rPr>
                <w:rFonts w:ascii="Arial" w:eastAsia="Times New Roman" w:hAnsi="Arial" w:cs="Arial"/>
                <w:sz w:val="20"/>
                <w:szCs w:val="20"/>
                <w:lang w:eastAsia="lv-LV"/>
              </w:rPr>
              <w:t xml:space="preserve"> </w:t>
            </w:r>
            <w:r>
              <w:rPr>
                <w:rFonts w:ascii="Arial" w:eastAsia="Times New Roman" w:hAnsi="Arial" w:cs="Arial"/>
                <w:sz w:val="20"/>
                <w:szCs w:val="20"/>
                <w:lang w:eastAsia="lv-LV"/>
              </w:rPr>
              <w:t>s</w:t>
            </w:r>
            <w:r w:rsidR="00C4160C" w:rsidRPr="00937F23">
              <w:rPr>
                <w:rFonts w:ascii="Arial" w:eastAsia="Times New Roman" w:hAnsi="Arial" w:cs="Arial"/>
                <w:sz w:val="20"/>
                <w:szCs w:val="20"/>
                <w:lang w:eastAsia="lv-LV"/>
              </w:rPr>
              <w:t>aistošos noteikumus Nr. 1</w:t>
            </w:r>
            <w:r w:rsidR="00B20424" w:rsidRPr="00937F23">
              <w:rPr>
                <w:rFonts w:ascii="Arial" w:eastAsia="Times New Roman" w:hAnsi="Arial" w:cs="Arial"/>
                <w:sz w:val="20"/>
                <w:szCs w:val="20"/>
                <w:lang w:eastAsia="lv-LV"/>
              </w:rPr>
              <w:t>2</w:t>
            </w:r>
            <w:r w:rsidR="00C4160C" w:rsidRPr="00937F23">
              <w:rPr>
                <w:rFonts w:ascii="Arial" w:eastAsia="Times New Roman" w:hAnsi="Arial" w:cs="Arial"/>
                <w:sz w:val="20"/>
                <w:szCs w:val="20"/>
                <w:lang w:eastAsia="lv-LV"/>
              </w:rPr>
              <w:t xml:space="preserve"> "Par koku ciršanu ārpus meža </w:t>
            </w:r>
            <w:r w:rsidR="00B20424" w:rsidRPr="00937F23">
              <w:rPr>
                <w:rFonts w:ascii="Arial" w:eastAsia="Times New Roman" w:hAnsi="Arial" w:cs="Arial"/>
                <w:sz w:val="20"/>
                <w:szCs w:val="20"/>
                <w:lang w:eastAsia="lv-LV"/>
              </w:rPr>
              <w:t>Varakļānu</w:t>
            </w:r>
            <w:r w:rsidR="00C4160C" w:rsidRPr="00937F23">
              <w:rPr>
                <w:rFonts w:ascii="Arial" w:eastAsia="Times New Roman" w:hAnsi="Arial" w:cs="Arial"/>
                <w:sz w:val="20"/>
                <w:szCs w:val="20"/>
                <w:lang w:eastAsia="lv-LV"/>
              </w:rPr>
              <w:t xml:space="preserve"> novadā"</w:t>
            </w:r>
            <w:r w:rsidR="00B20424" w:rsidRPr="00937F23">
              <w:rPr>
                <w:rFonts w:ascii="Arial" w:eastAsia="Times New Roman" w:hAnsi="Arial" w:cs="Arial"/>
                <w:sz w:val="20"/>
                <w:szCs w:val="20"/>
                <w:lang w:eastAsia="lv-LV"/>
              </w:rPr>
              <w:t>.</w:t>
            </w:r>
          </w:p>
          <w:p w14:paraId="5822DABF" w14:textId="5B0B0C9A" w:rsidR="00C4160C" w:rsidRPr="00C4160C" w:rsidRDefault="00C4160C" w:rsidP="00E25B2D">
            <w:pPr>
              <w:spacing w:after="0" w:line="240" w:lineRule="auto"/>
              <w:ind w:firstLine="300"/>
              <w:jc w:val="both"/>
              <w:rPr>
                <w:rFonts w:ascii="Arial" w:eastAsia="Times New Roman" w:hAnsi="Arial" w:cs="Arial"/>
                <w:sz w:val="20"/>
                <w:szCs w:val="20"/>
                <w:lang w:eastAsia="lv-LV"/>
              </w:rPr>
            </w:pPr>
            <w:bookmarkStart w:id="45" w:name="p-1037867"/>
            <w:bookmarkStart w:id="46" w:name="p23"/>
            <w:bookmarkEnd w:id="45"/>
            <w:bookmarkEnd w:id="46"/>
          </w:p>
          <w:p w14:paraId="4C2EA3F5" w14:textId="77777777" w:rsidR="00C4160C" w:rsidRPr="00C4160C" w:rsidRDefault="00C4160C" w:rsidP="00E25B2D">
            <w:pPr>
              <w:spacing w:after="0" w:line="240" w:lineRule="auto"/>
              <w:jc w:val="right"/>
              <w:rPr>
                <w:rFonts w:ascii="Arial" w:eastAsia="Times New Roman" w:hAnsi="Arial" w:cs="Arial"/>
                <w:sz w:val="20"/>
                <w:szCs w:val="20"/>
                <w:lang w:eastAsia="lv-LV"/>
              </w:rPr>
            </w:pPr>
            <w:r w:rsidRPr="00C4160C">
              <w:rPr>
                <w:rFonts w:ascii="Arial" w:eastAsia="Times New Roman" w:hAnsi="Arial" w:cs="Arial"/>
                <w:sz w:val="20"/>
                <w:szCs w:val="20"/>
                <w:lang w:eastAsia="lv-LV"/>
              </w:rPr>
              <w:t>Madonas novada pašvaldības domes priekšsēdētājs </w:t>
            </w:r>
            <w:r w:rsidRPr="00C4160C">
              <w:rPr>
                <w:rFonts w:ascii="Arial" w:eastAsia="Times New Roman" w:hAnsi="Arial" w:cs="Arial"/>
                <w:i/>
                <w:iCs/>
                <w:sz w:val="20"/>
                <w:szCs w:val="20"/>
                <w:lang w:eastAsia="lv-LV"/>
              </w:rPr>
              <w:t>A. Lungevičs</w:t>
            </w:r>
          </w:p>
          <w:p w14:paraId="1056284B" w14:textId="77777777" w:rsidR="000710FA" w:rsidRDefault="000710FA" w:rsidP="00E25B2D">
            <w:pPr>
              <w:spacing w:after="0" w:line="240" w:lineRule="auto"/>
              <w:jc w:val="center"/>
              <w:rPr>
                <w:rFonts w:ascii="Arial" w:eastAsia="Times New Roman" w:hAnsi="Arial" w:cs="Arial"/>
                <w:b/>
                <w:bCs/>
                <w:sz w:val="27"/>
                <w:szCs w:val="27"/>
                <w:lang w:eastAsia="lv-LV"/>
              </w:rPr>
            </w:pPr>
            <w:bookmarkStart w:id="47" w:name="n-1037870"/>
            <w:bookmarkStart w:id="48" w:name="1037870"/>
            <w:bookmarkStart w:id="49" w:name="piel-1037869"/>
            <w:bookmarkEnd w:id="47"/>
            <w:bookmarkEnd w:id="48"/>
            <w:bookmarkEnd w:id="49"/>
          </w:p>
          <w:p w14:paraId="4AAA8038" w14:textId="77777777" w:rsidR="000710FA" w:rsidRDefault="000710FA" w:rsidP="00E25B2D">
            <w:pPr>
              <w:spacing w:after="0" w:line="240" w:lineRule="auto"/>
              <w:jc w:val="center"/>
              <w:rPr>
                <w:rFonts w:ascii="Arial" w:eastAsia="Times New Roman" w:hAnsi="Arial" w:cs="Arial"/>
                <w:b/>
                <w:bCs/>
                <w:sz w:val="27"/>
                <w:szCs w:val="27"/>
                <w:lang w:eastAsia="lv-LV"/>
              </w:rPr>
            </w:pPr>
          </w:p>
          <w:p w14:paraId="1A83158F" w14:textId="77777777" w:rsidR="000710FA" w:rsidRDefault="000710FA" w:rsidP="00E25B2D">
            <w:pPr>
              <w:spacing w:after="0" w:line="240" w:lineRule="auto"/>
              <w:jc w:val="center"/>
              <w:rPr>
                <w:rFonts w:ascii="Arial" w:eastAsia="Times New Roman" w:hAnsi="Arial" w:cs="Arial"/>
                <w:b/>
                <w:bCs/>
                <w:sz w:val="27"/>
                <w:szCs w:val="27"/>
                <w:lang w:eastAsia="lv-LV"/>
              </w:rPr>
            </w:pPr>
          </w:p>
          <w:p w14:paraId="4A039F33" w14:textId="77777777" w:rsidR="000710FA" w:rsidRDefault="000710FA" w:rsidP="00E25B2D">
            <w:pPr>
              <w:spacing w:after="0" w:line="240" w:lineRule="auto"/>
              <w:jc w:val="center"/>
              <w:rPr>
                <w:rFonts w:ascii="Arial" w:eastAsia="Times New Roman" w:hAnsi="Arial" w:cs="Arial"/>
                <w:b/>
                <w:bCs/>
                <w:sz w:val="27"/>
                <w:szCs w:val="27"/>
                <w:lang w:eastAsia="lv-LV"/>
              </w:rPr>
            </w:pPr>
          </w:p>
          <w:p w14:paraId="680832F9" w14:textId="77777777" w:rsidR="000710FA" w:rsidRDefault="000710FA" w:rsidP="00E25B2D">
            <w:pPr>
              <w:spacing w:after="0" w:line="240" w:lineRule="auto"/>
              <w:jc w:val="center"/>
              <w:rPr>
                <w:rFonts w:ascii="Arial" w:eastAsia="Times New Roman" w:hAnsi="Arial" w:cs="Arial"/>
                <w:b/>
                <w:bCs/>
                <w:sz w:val="27"/>
                <w:szCs w:val="27"/>
                <w:lang w:eastAsia="lv-LV"/>
              </w:rPr>
            </w:pPr>
          </w:p>
          <w:p w14:paraId="78D82E6A" w14:textId="77777777" w:rsidR="000710FA" w:rsidRDefault="000710FA" w:rsidP="00E25B2D">
            <w:pPr>
              <w:spacing w:after="0" w:line="240" w:lineRule="auto"/>
              <w:jc w:val="center"/>
              <w:rPr>
                <w:rFonts w:ascii="Arial" w:eastAsia="Times New Roman" w:hAnsi="Arial" w:cs="Arial"/>
                <w:b/>
                <w:bCs/>
                <w:sz w:val="27"/>
                <w:szCs w:val="27"/>
                <w:lang w:eastAsia="lv-LV"/>
              </w:rPr>
            </w:pPr>
          </w:p>
          <w:p w14:paraId="0BB09232" w14:textId="77777777" w:rsidR="000710FA" w:rsidRDefault="000710FA" w:rsidP="00E25B2D">
            <w:pPr>
              <w:spacing w:after="0" w:line="240" w:lineRule="auto"/>
              <w:jc w:val="center"/>
              <w:rPr>
                <w:rFonts w:ascii="Arial" w:eastAsia="Times New Roman" w:hAnsi="Arial" w:cs="Arial"/>
                <w:b/>
                <w:bCs/>
                <w:sz w:val="27"/>
                <w:szCs w:val="27"/>
                <w:lang w:eastAsia="lv-LV"/>
              </w:rPr>
            </w:pPr>
          </w:p>
          <w:p w14:paraId="68C62D65" w14:textId="77777777" w:rsidR="000710FA" w:rsidRDefault="000710FA" w:rsidP="00E25B2D">
            <w:pPr>
              <w:spacing w:after="0" w:line="240" w:lineRule="auto"/>
              <w:jc w:val="center"/>
              <w:rPr>
                <w:rFonts w:ascii="Arial" w:eastAsia="Times New Roman" w:hAnsi="Arial" w:cs="Arial"/>
                <w:b/>
                <w:bCs/>
                <w:sz w:val="27"/>
                <w:szCs w:val="27"/>
                <w:lang w:eastAsia="lv-LV"/>
              </w:rPr>
            </w:pPr>
          </w:p>
          <w:p w14:paraId="4338208D" w14:textId="77777777" w:rsidR="000710FA" w:rsidRDefault="000710FA" w:rsidP="00E25B2D">
            <w:pPr>
              <w:spacing w:after="0" w:line="240" w:lineRule="auto"/>
              <w:jc w:val="center"/>
              <w:rPr>
                <w:rFonts w:ascii="Arial" w:eastAsia="Times New Roman" w:hAnsi="Arial" w:cs="Arial"/>
                <w:b/>
                <w:bCs/>
                <w:sz w:val="27"/>
                <w:szCs w:val="27"/>
                <w:lang w:eastAsia="lv-LV"/>
              </w:rPr>
            </w:pPr>
          </w:p>
          <w:p w14:paraId="170475E0" w14:textId="77777777" w:rsidR="000710FA" w:rsidRDefault="000710FA" w:rsidP="00E25B2D">
            <w:pPr>
              <w:spacing w:after="0" w:line="240" w:lineRule="auto"/>
              <w:jc w:val="center"/>
              <w:rPr>
                <w:rFonts w:ascii="Arial" w:eastAsia="Times New Roman" w:hAnsi="Arial" w:cs="Arial"/>
                <w:b/>
                <w:bCs/>
                <w:sz w:val="27"/>
                <w:szCs w:val="27"/>
                <w:lang w:eastAsia="lv-LV"/>
              </w:rPr>
            </w:pPr>
          </w:p>
          <w:p w14:paraId="05647ACA" w14:textId="77777777" w:rsidR="000710FA" w:rsidRDefault="000710FA" w:rsidP="00E25B2D">
            <w:pPr>
              <w:spacing w:after="0" w:line="240" w:lineRule="auto"/>
              <w:jc w:val="center"/>
              <w:rPr>
                <w:rFonts w:ascii="Arial" w:eastAsia="Times New Roman" w:hAnsi="Arial" w:cs="Arial"/>
                <w:b/>
                <w:bCs/>
                <w:sz w:val="27"/>
                <w:szCs w:val="27"/>
                <w:lang w:eastAsia="lv-LV"/>
              </w:rPr>
            </w:pPr>
          </w:p>
          <w:p w14:paraId="480328F3" w14:textId="0BEEDB8A" w:rsidR="000710FA" w:rsidRDefault="000710FA" w:rsidP="00E25B2D">
            <w:pPr>
              <w:spacing w:after="0" w:line="240" w:lineRule="auto"/>
              <w:jc w:val="center"/>
              <w:rPr>
                <w:rFonts w:ascii="Arial" w:eastAsia="Times New Roman" w:hAnsi="Arial" w:cs="Arial"/>
                <w:b/>
                <w:bCs/>
                <w:sz w:val="27"/>
                <w:szCs w:val="27"/>
                <w:lang w:eastAsia="lv-LV"/>
              </w:rPr>
            </w:pPr>
          </w:p>
          <w:p w14:paraId="6568FAB9" w14:textId="076770E3" w:rsidR="00E25B2D" w:rsidRDefault="00E25B2D" w:rsidP="00E25B2D">
            <w:pPr>
              <w:spacing w:after="0" w:line="240" w:lineRule="auto"/>
              <w:jc w:val="center"/>
              <w:rPr>
                <w:rFonts w:ascii="Arial" w:eastAsia="Times New Roman" w:hAnsi="Arial" w:cs="Arial"/>
                <w:b/>
                <w:bCs/>
                <w:sz w:val="27"/>
                <w:szCs w:val="27"/>
                <w:lang w:eastAsia="lv-LV"/>
              </w:rPr>
            </w:pPr>
          </w:p>
          <w:p w14:paraId="26627A9A" w14:textId="2B061A06" w:rsidR="00E25B2D" w:rsidRDefault="00E25B2D" w:rsidP="00E25B2D">
            <w:pPr>
              <w:spacing w:after="0" w:line="240" w:lineRule="auto"/>
              <w:jc w:val="center"/>
              <w:rPr>
                <w:rFonts w:ascii="Arial" w:eastAsia="Times New Roman" w:hAnsi="Arial" w:cs="Arial"/>
                <w:b/>
                <w:bCs/>
                <w:sz w:val="27"/>
                <w:szCs w:val="27"/>
                <w:lang w:eastAsia="lv-LV"/>
              </w:rPr>
            </w:pPr>
          </w:p>
          <w:p w14:paraId="242114E0" w14:textId="242A8DCC" w:rsidR="00E25B2D" w:rsidRDefault="00E25B2D" w:rsidP="00E25B2D">
            <w:pPr>
              <w:spacing w:after="0" w:line="240" w:lineRule="auto"/>
              <w:jc w:val="center"/>
              <w:rPr>
                <w:rFonts w:ascii="Arial" w:eastAsia="Times New Roman" w:hAnsi="Arial" w:cs="Arial"/>
                <w:b/>
                <w:bCs/>
                <w:sz w:val="27"/>
                <w:szCs w:val="27"/>
                <w:lang w:eastAsia="lv-LV"/>
              </w:rPr>
            </w:pPr>
          </w:p>
          <w:p w14:paraId="0F8E9C56" w14:textId="6D103ED2" w:rsidR="00E25B2D" w:rsidRDefault="00E25B2D" w:rsidP="00E25B2D">
            <w:pPr>
              <w:spacing w:after="0" w:line="240" w:lineRule="auto"/>
              <w:jc w:val="center"/>
              <w:rPr>
                <w:rFonts w:ascii="Arial" w:eastAsia="Times New Roman" w:hAnsi="Arial" w:cs="Arial"/>
                <w:b/>
                <w:bCs/>
                <w:sz w:val="27"/>
                <w:szCs w:val="27"/>
                <w:lang w:eastAsia="lv-LV"/>
              </w:rPr>
            </w:pPr>
          </w:p>
          <w:p w14:paraId="2346E53E" w14:textId="71D5452D" w:rsidR="00E25B2D" w:rsidRDefault="00E25B2D" w:rsidP="00E25B2D">
            <w:pPr>
              <w:spacing w:after="0" w:line="240" w:lineRule="auto"/>
              <w:jc w:val="center"/>
              <w:rPr>
                <w:rFonts w:ascii="Arial" w:eastAsia="Times New Roman" w:hAnsi="Arial" w:cs="Arial"/>
                <w:b/>
                <w:bCs/>
                <w:sz w:val="27"/>
                <w:szCs w:val="27"/>
                <w:lang w:eastAsia="lv-LV"/>
              </w:rPr>
            </w:pPr>
          </w:p>
          <w:p w14:paraId="1DCBBE65" w14:textId="2C53E3A9" w:rsidR="00E25B2D" w:rsidRDefault="00E25B2D" w:rsidP="00E25B2D">
            <w:pPr>
              <w:spacing w:after="0" w:line="240" w:lineRule="auto"/>
              <w:jc w:val="center"/>
              <w:rPr>
                <w:rFonts w:ascii="Arial" w:eastAsia="Times New Roman" w:hAnsi="Arial" w:cs="Arial"/>
                <w:b/>
                <w:bCs/>
                <w:sz w:val="27"/>
                <w:szCs w:val="27"/>
                <w:lang w:eastAsia="lv-LV"/>
              </w:rPr>
            </w:pPr>
          </w:p>
          <w:p w14:paraId="2951A25D" w14:textId="3BCE86B4" w:rsidR="00E25B2D" w:rsidRDefault="00E25B2D" w:rsidP="00E25B2D">
            <w:pPr>
              <w:spacing w:after="0" w:line="240" w:lineRule="auto"/>
              <w:jc w:val="center"/>
              <w:rPr>
                <w:rFonts w:ascii="Arial" w:eastAsia="Times New Roman" w:hAnsi="Arial" w:cs="Arial"/>
                <w:b/>
                <w:bCs/>
                <w:sz w:val="27"/>
                <w:szCs w:val="27"/>
                <w:lang w:eastAsia="lv-LV"/>
              </w:rPr>
            </w:pPr>
          </w:p>
          <w:p w14:paraId="7D1274B7" w14:textId="48147BB4" w:rsidR="00E25B2D" w:rsidRDefault="00E25B2D" w:rsidP="00E25B2D">
            <w:pPr>
              <w:spacing w:after="0" w:line="240" w:lineRule="auto"/>
              <w:jc w:val="center"/>
              <w:rPr>
                <w:rFonts w:ascii="Arial" w:eastAsia="Times New Roman" w:hAnsi="Arial" w:cs="Arial"/>
                <w:b/>
                <w:bCs/>
                <w:sz w:val="27"/>
                <w:szCs w:val="27"/>
                <w:lang w:eastAsia="lv-LV"/>
              </w:rPr>
            </w:pPr>
          </w:p>
          <w:p w14:paraId="54DA7F88" w14:textId="5D5B67C2" w:rsidR="00E25B2D" w:rsidRDefault="00E25B2D" w:rsidP="00E25B2D">
            <w:pPr>
              <w:spacing w:after="0" w:line="240" w:lineRule="auto"/>
              <w:jc w:val="center"/>
              <w:rPr>
                <w:rFonts w:ascii="Arial" w:eastAsia="Times New Roman" w:hAnsi="Arial" w:cs="Arial"/>
                <w:b/>
                <w:bCs/>
                <w:sz w:val="27"/>
                <w:szCs w:val="27"/>
                <w:lang w:eastAsia="lv-LV"/>
              </w:rPr>
            </w:pPr>
          </w:p>
          <w:p w14:paraId="16A87823" w14:textId="58159774" w:rsidR="00E25B2D" w:rsidRDefault="00E25B2D" w:rsidP="00E25B2D">
            <w:pPr>
              <w:spacing w:after="0" w:line="240" w:lineRule="auto"/>
              <w:jc w:val="center"/>
              <w:rPr>
                <w:rFonts w:ascii="Arial" w:eastAsia="Times New Roman" w:hAnsi="Arial" w:cs="Arial"/>
                <w:b/>
                <w:bCs/>
                <w:sz w:val="27"/>
                <w:szCs w:val="27"/>
                <w:lang w:eastAsia="lv-LV"/>
              </w:rPr>
            </w:pPr>
          </w:p>
          <w:p w14:paraId="4F601495" w14:textId="340270FF" w:rsidR="00E25B2D" w:rsidRDefault="00E25B2D" w:rsidP="00E25B2D">
            <w:pPr>
              <w:spacing w:after="0" w:line="240" w:lineRule="auto"/>
              <w:jc w:val="center"/>
              <w:rPr>
                <w:rFonts w:ascii="Arial" w:eastAsia="Times New Roman" w:hAnsi="Arial" w:cs="Arial"/>
                <w:b/>
                <w:bCs/>
                <w:sz w:val="27"/>
                <w:szCs w:val="27"/>
                <w:lang w:eastAsia="lv-LV"/>
              </w:rPr>
            </w:pPr>
          </w:p>
          <w:p w14:paraId="5CB5AA72" w14:textId="4058C004" w:rsidR="00E25B2D" w:rsidRDefault="00E25B2D" w:rsidP="00E25B2D">
            <w:pPr>
              <w:spacing w:after="0" w:line="240" w:lineRule="auto"/>
              <w:jc w:val="center"/>
              <w:rPr>
                <w:rFonts w:ascii="Arial" w:eastAsia="Times New Roman" w:hAnsi="Arial" w:cs="Arial"/>
                <w:b/>
                <w:bCs/>
                <w:sz w:val="27"/>
                <w:szCs w:val="27"/>
                <w:lang w:eastAsia="lv-LV"/>
              </w:rPr>
            </w:pPr>
          </w:p>
          <w:p w14:paraId="27CB22CF" w14:textId="3703325F" w:rsidR="00E25B2D" w:rsidRDefault="00E25B2D" w:rsidP="00E25B2D">
            <w:pPr>
              <w:spacing w:after="0" w:line="240" w:lineRule="auto"/>
              <w:jc w:val="center"/>
              <w:rPr>
                <w:rFonts w:ascii="Arial" w:eastAsia="Times New Roman" w:hAnsi="Arial" w:cs="Arial"/>
                <w:b/>
                <w:bCs/>
                <w:sz w:val="27"/>
                <w:szCs w:val="27"/>
                <w:lang w:eastAsia="lv-LV"/>
              </w:rPr>
            </w:pPr>
          </w:p>
          <w:p w14:paraId="10B031D1" w14:textId="5273E775" w:rsidR="00E25B2D" w:rsidRDefault="00E25B2D" w:rsidP="00E25B2D">
            <w:pPr>
              <w:spacing w:after="0" w:line="240" w:lineRule="auto"/>
              <w:jc w:val="center"/>
              <w:rPr>
                <w:rFonts w:ascii="Arial" w:eastAsia="Times New Roman" w:hAnsi="Arial" w:cs="Arial"/>
                <w:b/>
                <w:bCs/>
                <w:sz w:val="27"/>
                <w:szCs w:val="27"/>
                <w:lang w:eastAsia="lv-LV"/>
              </w:rPr>
            </w:pPr>
          </w:p>
          <w:p w14:paraId="438346C0" w14:textId="1E3E0606" w:rsidR="00E25B2D" w:rsidRDefault="00E25B2D" w:rsidP="00E25B2D">
            <w:pPr>
              <w:spacing w:after="0" w:line="240" w:lineRule="auto"/>
              <w:jc w:val="center"/>
              <w:rPr>
                <w:rFonts w:ascii="Arial" w:eastAsia="Times New Roman" w:hAnsi="Arial" w:cs="Arial"/>
                <w:b/>
                <w:bCs/>
                <w:sz w:val="27"/>
                <w:szCs w:val="27"/>
                <w:lang w:eastAsia="lv-LV"/>
              </w:rPr>
            </w:pPr>
          </w:p>
          <w:p w14:paraId="18BEB534" w14:textId="71870266" w:rsidR="00C4160C" w:rsidRPr="00C4160C" w:rsidRDefault="00C4160C" w:rsidP="00C4160C">
            <w:pPr>
              <w:spacing w:after="0" w:line="240" w:lineRule="auto"/>
              <w:jc w:val="right"/>
              <w:rPr>
                <w:rFonts w:ascii="Arial" w:eastAsia="Times New Roman" w:hAnsi="Arial" w:cs="Arial"/>
                <w:sz w:val="20"/>
                <w:szCs w:val="20"/>
                <w:lang w:eastAsia="lv-LV"/>
              </w:rPr>
            </w:pPr>
          </w:p>
        </w:tc>
        <w:tc>
          <w:tcPr>
            <w:tcW w:w="95" w:type="dxa"/>
            <w:shd w:val="clear" w:color="auto" w:fill="FFFFFF"/>
            <w:vAlign w:val="center"/>
            <w:hideMark/>
          </w:tcPr>
          <w:p w14:paraId="673A47C2" w14:textId="77777777" w:rsidR="00C4160C" w:rsidRPr="00C4160C" w:rsidRDefault="00C4160C" w:rsidP="00C4160C">
            <w:pPr>
              <w:spacing w:after="0" w:line="240" w:lineRule="auto"/>
              <w:jc w:val="right"/>
              <w:rPr>
                <w:rFonts w:ascii="Arial" w:eastAsia="Times New Roman" w:hAnsi="Arial" w:cs="Arial"/>
                <w:sz w:val="20"/>
                <w:szCs w:val="20"/>
                <w:lang w:eastAsia="lv-LV"/>
              </w:rPr>
            </w:pPr>
          </w:p>
        </w:tc>
      </w:tr>
    </w:tbl>
    <w:p w14:paraId="3F49076F" w14:textId="77777777" w:rsidR="000F7139" w:rsidRPr="00C4160C" w:rsidRDefault="000F7139"/>
    <w:sectPr w:rsidR="000F7139" w:rsidRPr="00C41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11B8"/>
    <w:multiLevelType w:val="multilevel"/>
    <w:tmpl w:val="BDD4EFAC"/>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0C"/>
    <w:rsid w:val="000710FA"/>
    <w:rsid w:val="000A159A"/>
    <w:rsid w:val="000F7139"/>
    <w:rsid w:val="00191CB5"/>
    <w:rsid w:val="001C382F"/>
    <w:rsid w:val="002566D1"/>
    <w:rsid w:val="00375826"/>
    <w:rsid w:val="003D7780"/>
    <w:rsid w:val="003F47FD"/>
    <w:rsid w:val="00402FC8"/>
    <w:rsid w:val="004C4F18"/>
    <w:rsid w:val="00672045"/>
    <w:rsid w:val="007C47B1"/>
    <w:rsid w:val="00882F92"/>
    <w:rsid w:val="008F00E7"/>
    <w:rsid w:val="00937F23"/>
    <w:rsid w:val="00955028"/>
    <w:rsid w:val="009931FF"/>
    <w:rsid w:val="00A07F77"/>
    <w:rsid w:val="00A278AE"/>
    <w:rsid w:val="00A54623"/>
    <w:rsid w:val="00A916EB"/>
    <w:rsid w:val="00B20424"/>
    <w:rsid w:val="00B83BB1"/>
    <w:rsid w:val="00BD66B4"/>
    <w:rsid w:val="00C4160C"/>
    <w:rsid w:val="00CE48DF"/>
    <w:rsid w:val="00D863AE"/>
    <w:rsid w:val="00DA61EC"/>
    <w:rsid w:val="00DD2136"/>
    <w:rsid w:val="00E25B2D"/>
    <w:rsid w:val="00E9272A"/>
    <w:rsid w:val="00EC0FFE"/>
    <w:rsid w:val="00ED4D56"/>
    <w:rsid w:val="00F12533"/>
    <w:rsid w:val="00F21BCD"/>
    <w:rsid w:val="00F551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FA3C"/>
  <w15:chartTrackingRefBased/>
  <w15:docId w15:val="{C0008389-9B84-4B67-9A01-E9ACCA5A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4160C"/>
    <w:rPr>
      <w:color w:val="0000FF"/>
      <w:u w:val="single"/>
    </w:rPr>
  </w:style>
  <w:style w:type="paragraph" w:customStyle="1" w:styleId="tv213">
    <w:name w:val="tv213"/>
    <w:basedOn w:val="Parasts"/>
    <w:rsid w:val="00C416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C416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566D1"/>
    <w:rPr>
      <w:sz w:val="16"/>
      <w:szCs w:val="16"/>
    </w:rPr>
  </w:style>
  <w:style w:type="paragraph" w:styleId="Komentrateksts">
    <w:name w:val="annotation text"/>
    <w:basedOn w:val="Parasts"/>
    <w:link w:val="KomentratekstsRakstz"/>
    <w:uiPriority w:val="99"/>
    <w:unhideWhenUsed/>
    <w:rsid w:val="002566D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66D1"/>
    <w:rPr>
      <w:sz w:val="20"/>
      <w:szCs w:val="20"/>
    </w:rPr>
  </w:style>
  <w:style w:type="paragraph" w:styleId="Komentratma">
    <w:name w:val="annotation subject"/>
    <w:basedOn w:val="Komentrateksts"/>
    <w:next w:val="Komentrateksts"/>
    <w:link w:val="KomentratmaRakstz"/>
    <w:uiPriority w:val="99"/>
    <w:semiHidden/>
    <w:unhideWhenUsed/>
    <w:rsid w:val="002566D1"/>
    <w:rPr>
      <w:b/>
      <w:bCs/>
    </w:rPr>
  </w:style>
  <w:style w:type="character" w:customStyle="1" w:styleId="KomentratmaRakstz">
    <w:name w:val="Komentāra tēma Rakstz."/>
    <w:basedOn w:val="KomentratekstsRakstz"/>
    <w:link w:val="Komentratma"/>
    <w:uiPriority w:val="99"/>
    <w:semiHidden/>
    <w:rsid w:val="002566D1"/>
    <w:rPr>
      <w:b/>
      <w:bCs/>
      <w:sz w:val="20"/>
      <w:szCs w:val="20"/>
    </w:rPr>
  </w:style>
  <w:style w:type="paragraph" w:styleId="Balonteksts">
    <w:name w:val="Balloon Text"/>
    <w:basedOn w:val="Parasts"/>
    <w:link w:val="BalontekstsRakstz"/>
    <w:uiPriority w:val="99"/>
    <w:semiHidden/>
    <w:unhideWhenUsed/>
    <w:rsid w:val="002566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66D1"/>
    <w:rPr>
      <w:rFonts w:ascii="Segoe UI" w:hAnsi="Segoe UI" w:cs="Segoe UI"/>
      <w:sz w:val="18"/>
      <w:szCs w:val="18"/>
    </w:rPr>
  </w:style>
  <w:style w:type="paragraph" w:styleId="Sarakstarindkopa">
    <w:name w:val="List Paragraph"/>
    <w:basedOn w:val="Parasts"/>
    <w:uiPriority w:val="34"/>
    <w:qFormat/>
    <w:rsid w:val="00E92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097">
      <w:bodyDiv w:val="1"/>
      <w:marLeft w:val="0"/>
      <w:marRight w:val="0"/>
      <w:marTop w:val="0"/>
      <w:marBottom w:val="0"/>
      <w:divBdr>
        <w:top w:val="none" w:sz="0" w:space="0" w:color="auto"/>
        <w:left w:val="none" w:sz="0" w:space="0" w:color="auto"/>
        <w:bottom w:val="none" w:sz="0" w:space="0" w:color="auto"/>
        <w:right w:val="none" w:sz="0" w:space="0" w:color="auto"/>
      </w:divBdr>
    </w:div>
    <w:div w:id="435759092">
      <w:bodyDiv w:val="1"/>
      <w:marLeft w:val="0"/>
      <w:marRight w:val="0"/>
      <w:marTop w:val="0"/>
      <w:marBottom w:val="0"/>
      <w:divBdr>
        <w:top w:val="none" w:sz="0" w:space="0" w:color="auto"/>
        <w:left w:val="none" w:sz="0" w:space="0" w:color="auto"/>
        <w:bottom w:val="none" w:sz="0" w:space="0" w:color="auto"/>
        <w:right w:val="none" w:sz="0" w:space="0" w:color="auto"/>
      </w:divBdr>
      <w:divsChild>
        <w:div w:id="1563058842">
          <w:marLeft w:val="0"/>
          <w:marRight w:val="0"/>
          <w:marTop w:val="0"/>
          <w:marBottom w:val="0"/>
          <w:divBdr>
            <w:top w:val="none" w:sz="0" w:space="0" w:color="auto"/>
            <w:left w:val="none" w:sz="0" w:space="0" w:color="auto"/>
            <w:bottom w:val="none" w:sz="0" w:space="0" w:color="auto"/>
            <w:right w:val="none" w:sz="0" w:space="0" w:color="auto"/>
          </w:divBdr>
        </w:div>
        <w:div w:id="1410812110">
          <w:marLeft w:val="0"/>
          <w:marRight w:val="0"/>
          <w:marTop w:val="0"/>
          <w:marBottom w:val="0"/>
          <w:divBdr>
            <w:top w:val="none" w:sz="0" w:space="0" w:color="auto"/>
            <w:left w:val="none" w:sz="0" w:space="0" w:color="auto"/>
            <w:bottom w:val="none" w:sz="0" w:space="0" w:color="auto"/>
            <w:right w:val="none" w:sz="0" w:space="0" w:color="auto"/>
          </w:divBdr>
        </w:div>
      </w:divsChild>
    </w:div>
    <w:div w:id="596864996">
      <w:bodyDiv w:val="1"/>
      <w:marLeft w:val="0"/>
      <w:marRight w:val="0"/>
      <w:marTop w:val="0"/>
      <w:marBottom w:val="0"/>
      <w:divBdr>
        <w:top w:val="none" w:sz="0" w:space="0" w:color="auto"/>
        <w:left w:val="none" w:sz="0" w:space="0" w:color="auto"/>
        <w:bottom w:val="none" w:sz="0" w:space="0" w:color="auto"/>
        <w:right w:val="none" w:sz="0" w:space="0" w:color="auto"/>
      </w:divBdr>
      <w:divsChild>
        <w:div w:id="1089235534">
          <w:marLeft w:val="0"/>
          <w:marRight w:val="0"/>
          <w:marTop w:val="0"/>
          <w:marBottom w:val="0"/>
          <w:divBdr>
            <w:top w:val="none" w:sz="0" w:space="0" w:color="auto"/>
            <w:left w:val="none" w:sz="0" w:space="0" w:color="auto"/>
            <w:bottom w:val="none" w:sz="0" w:space="0" w:color="auto"/>
            <w:right w:val="none" w:sz="0" w:space="0" w:color="auto"/>
          </w:divBdr>
          <w:divsChild>
            <w:div w:id="1042484481">
              <w:marLeft w:val="0"/>
              <w:marRight w:val="0"/>
              <w:marTop w:val="480"/>
              <w:marBottom w:val="240"/>
              <w:divBdr>
                <w:top w:val="none" w:sz="0" w:space="0" w:color="auto"/>
                <w:left w:val="none" w:sz="0" w:space="0" w:color="auto"/>
                <w:bottom w:val="none" w:sz="0" w:space="0" w:color="auto"/>
                <w:right w:val="none" w:sz="0" w:space="0" w:color="auto"/>
              </w:divBdr>
            </w:div>
            <w:div w:id="1593314200">
              <w:marLeft w:val="0"/>
              <w:marRight w:val="0"/>
              <w:marTop w:val="0"/>
              <w:marBottom w:val="567"/>
              <w:divBdr>
                <w:top w:val="none" w:sz="0" w:space="0" w:color="auto"/>
                <w:left w:val="none" w:sz="0" w:space="0" w:color="auto"/>
                <w:bottom w:val="none" w:sz="0" w:space="0" w:color="auto"/>
                <w:right w:val="none" w:sz="0" w:space="0" w:color="auto"/>
              </w:divBdr>
            </w:div>
            <w:div w:id="1227110686">
              <w:marLeft w:val="0"/>
              <w:marRight w:val="0"/>
              <w:marTop w:val="0"/>
              <w:marBottom w:val="567"/>
              <w:divBdr>
                <w:top w:val="none" w:sz="0" w:space="0" w:color="auto"/>
                <w:left w:val="none" w:sz="0" w:space="0" w:color="auto"/>
                <w:bottom w:val="none" w:sz="0" w:space="0" w:color="auto"/>
                <w:right w:val="none" w:sz="0" w:space="0" w:color="auto"/>
              </w:divBdr>
            </w:div>
            <w:div w:id="1242133882">
              <w:marLeft w:val="0"/>
              <w:marRight w:val="0"/>
              <w:marTop w:val="0"/>
              <w:marBottom w:val="0"/>
              <w:divBdr>
                <w:top w:val="none" w:sz="0" w:space="0" w:color="auto"/>
                <w:left w:val="none" w:sz="0" w:space="0" w:color="auto"/>
                <w:bottom w:val="none" w:sz="0" w:space="0" w:color="auto"/>
                <w:right w:val="none" w:sz="0" w:space="0" w:color="auto"/>
              </w:divBdr>
            </w:div>
            <w:div w:id="1933736934">
              <w:marLeft w:val="0"/>
              <w:marRight w:val="0"/>
              <w:marTop w:val="0"/>
              <w:marBottom w:val="0"/>
              <w:divBdr>
                <w:top w:val="none" w:sz="0" w:space="0" w:color="auto"/>
                <w:left w:val="none" w:sz="0" w:space="0" w:color="auto"/>
                <w:bottom w:val="none" w:sz="0" w:space="0" w:color="auto"/>
                <w:right w:val="none" w:sz="0" w:space="0" w:color="auto"/>
              </w:divBdr>
            </w:div>
            <w:div w:id="1130630726">
              <w:marLeft w:val="0"/>
              <w:marRight w:val="0"/>
              <w:marTop w:val="0"/>
              <w:marBottom w:val="0"/>
              <w:divBdr>
                <w:top w:val="none" w:sz="0" w:space="0" w:color="auto"/>
                <w:left w:val="none" w:sz="0" w:space="0" w:color="auto"/>
                <w:bottom w:val="none" w:sz="0" w:space="0" w:color="auto"/>
                <w:right w:val="none" w:sz="0" w:space="0" w:color="auto"/>
              </w:divBdr>
            </w:div>
            <w:div w:id="392656074">
              <w:marLeft w:val="0"/>
              <w:marRight w:val="0"/>
              <w:marTop w:val="0"/>
              <w:marBottom w:val="0"/>
              <w:divBdr>
                <w:top w:val="none" w:sz="0" w:space="0" w:color="auto"/>
                <w:left w:val="none" w:sz="0" w:space="0" w:color="auto"/>
                <w:bottom w:val="none" w:sz="0" w:space="0" w:color="auto"/>
                <w:right w:val="none" w:sz="0" w:space="0" w:color="auto"/>
              </w:divBdr>
            </w:div>
            <w:div w:id="221714026">
              <w:marLeft w:val="0"/>
              <w:marRight w:val="0"/>
              <w:marTop w:val="0"/>
              <w:marBottom w:val="0"/>
              <w:divBdr>
                <w:top w:val="none" w:sz="0" w:space="0" w:color="auto"/>
                <w:left w:val="none" w:sz="0" w:space="0" w:color="auto"/>
                <w:bottom w:val="none" w:sz="0" w:space="0" w:color="auto"/>
                <w:right w:val="none" w:sz="0" w:space="0" w:color="auto"/>
              </w:divBdr>
            </w:div>
            <w:div w:id="1592352487">
              <w:marLeft w:val="0"/>
              <w:marRight w:val="0"/>
              <w:marTop w:val="0"/>
              <w:marBottom w:val="0"/>
              <w:divBdr>
                <w:top w:val="none" w:sz="0" w:space="0" w:color="auto"/>
                <w:left w:val="none" w:sz="0" w:space="0" w:color="auto"/>
                <w:bottom w:val="none" w:sz="0" w:space="0" w:color="auto"/>
                <w:right w:val="none" w:sz="0" w:space="0" w:color="auto"/>
              </w:divBdr>
            </w:div>
            <w:div w:id="1840121274">
              <w:marLeft w:val="0"/>
              <w:marRight w:val="0"/>
              <w:marTop w:val="0"/>
              <w:marBottom w:val="0"/>
              <w:divBdr>
                <w:top w:val="none" w:sz="0" w:space="0" w:color="auto"/>
                <w:left w:val="none" w:sz="0" w:space="0" w:color="auto"/>
                <w:bottom w:val="none" w:sz="0" w:space="0" w:color="auto"/>
                <w:right w:val="none" w:sz="0" w:space="0" w:color="auto"/>
              </w:divBdr>
            </w:div>
            <w:div w:id="676083958">
              <w:marLeft w:val="0"/>
              <w:marRight w:val="0"/>
              <w:marTop w:val="0"/>
              <w:marBottom w:val="0"/>
              <w:divBdr>
                <w:top w:val="none" w:sz="0" w:space="0" w:color="auto"/>
                <w:left w:val="none" w:sz="0" w:space="0" w:color="auto"/>
                <w:bottom w:val="none" w:sz="0" w:space="0" w:color="auto"/>
                <w:right w:val="none" w:sz="0" w:space="0" w:color="auto"/>
              </w:divBdr>
            </w:div>
            <w:div w:id="1043754740">
              <w:marLeft w:val="0"/>
              <w:marRight w:val="0"/>
              <w:marTop w:val="0"/>
              <w:marBottom w:val="0"/>
              <w:divBdr>
                <w:top w:val="none" w:sz="0" w:space="0" w:color="auto"/>
                <w:left w:val="none" w:sz="0" w:space="0" w:color="auto"/>
                <w:bottom w:val="none" w:sz="0" w:space="0" w:color="auto"/>
                <w:right w:val="none" w:sz="0" w:space="0" w:color="auto"/>
              </w:divBdr>
            </w:div>
            <w:div w:id="1070159289">
              <w:marLeft w:val="0"/>
              <w:marRight w:val="0"/>
              <w:marTop w:val="0"/>
              <w:marBottom w:val="0"/>
              <w:divBdr>
                <w:top w:val="none" w:sz="0" w:space="0" w:color="auto"/>
                <w:left w:val="none" w:sz="0" w:space="0" w:color="auto"/>
                <w:bottom w:val="none" w:sz="0" w:space="0" w:color="auto"/>
                <w:right w:val="none" w:sz="0" w:space="0" w:color="auto"/>
              </w:divBdr>
            </w:div>
            <w:div w:id="1212956531">
              <w:marLeft w:val="0"/>
              <w:marRight w:val="0"/>
              <w:marTop w:val="0"/>
              <w:marBottom w:val="0"/>
              <w:divBdr>
                <w:top w:val="none" w:sz="0" w:space="0" w:color="auto"/>
                <w:left w:val="none" w:sz="0" w:space="0" w:color="auto"/>
                <w:bottom w:val="none" w:sz="0" w:space="0" w:color="auto"/>
                <w:right w:val="none" w:sz="0" w:space="0" w:color="auto"/>
              </w:divBdr>
            </w:div>
            <w:div w:id="726534910">
              <w:marLeft w:val="0"/>
              <w:marRight w:val="0"/>
              <w:marTop w:val="0"/>
              <w:marBottom w:val="0"/>
              <w:divBdr>
                <w:top w:val="none" w:sz="0" w:space="0" w:color="auto"/>
                <w:left w:val="none" w:sz="0" w:space="0" w:color="auto"/>
                <w:bottom w:val="none" w:sz="0" w:space="0" w:color="auto"/>
                <w:right w:val="none" w:sz="0" w:space="0" w:color="auto"/>
              </w:divBdr>
            </w:div>
            <w:div w:id="1150244083">
              <w:marLeft w:val="0"/>
              <w:marRight w:val="0"/>
              <w:marTop w:val="0"/>
              <w:marBottom w:val="0"/>
              <w:divBdr>
                <w:top w:val="none" w:sz="0" w:space="0" w:color="auto"/>
                <w:left w:val="none" w:sz="0" w:space="0" w:color="auto"/>
                <w:bottom w:val="none" w:sz="0" w:space="0" w:color="auto"/>
                <w:right w:val="none" w:sz="0" w:space="0" w:color="auto"/>
              </w:divBdr>
            </w:div>
            <w:div w:id="23866549">
              <w:marLeft w:val="0"/>
              <w:marRight w:val="0"/>
              <w:marTop w:val="0"/>
              <w:marBottom w:val="0"/>
              <w:divBdr>
                <w:top w:val="none" w:sz="0" w:space="0" w:color="auto"/>
                <w:left w:val="none" w:sz="0" w:space="0" w:color="auto"/>
                <w:bottom w:val="none" w:sz="0" w:space="0" w:color="auto"/>
                <w:right w:val="none" w:sz="0" w:space="0" w:color="auto"/>
              </w:divBdr>
            </w:div>
            <w:div w:id="699665772">
              <w:marLeft w:val="0"/>
              <w:marRight w:val="0"/>
              <w:marTop w:val="0"/>
              <w:marBottom w:val="0"/>
              <w:divBdr>
                <w:top w:val="none" w:sz="0" w:space="0" w:color="auto"/>
                <w:left w:val="none" w:sz="0" w:space="0" w:color="auto"/>
                <w:bottom w:val="none" w:sz="0" w:space="0" w:color="auto"/>
                <w:right w:val="none" w:sz="0" w:space="0" w:color="auto"/>
              </w:divBdr>
            </w:div>
            <w:div w:id="1798524972">
              <w:marLeft w:val="0"/>
              <w:marRight w:val="0"/>
              <w:marTop w:val="0"/>
              <w:marBottom w:val="0"/>
              <w:divBdr>
                <w:top w:val="none" w:sz="0" w:space="0" w:color="auto"/>
                <w:left w:val="none" w:sz="0" w:space="0" w:color="auto"/>
                <w:bottom w:val="none" w:sz="0" w:space="0" w:color="auto"/>
                <w:right w:val="none" w:sz="0" w:space="0" w:color="auto"/>
              </w:divBdr>
            </w:div>
            <w:div w:id="1321693152">
              <w:marLeft w:val="0"/>
              <w:marRight w:val="0"/>
              <w:marTop w:val="0"/>
              <w:marBottom w:val="0"/>
              <w:divBdr>
                <w:top w:val="none" w:sz="0" w:space="0" w:color="auto"/>
                <w:left w:val="none" w:sz="0" w:space="0" w:color="auto"/>
                <w:bottom w:val="none" w:sz="0" w:space="0" w:color="auto"/>
                <w:right w:val="none" w:sz="0" w:space="0" w:color="auto"/>
              </w:divBdr>
            </w:div>
            <w:div w:id="162474524">
              <w:marLeft w:val="0"/>
              <w:marRight w:val="0"/>
              <w:marTop w:val="0"/>
              <w:marBottom w:val="0"/>
              <w:divBdr>
                <w:top w:val="none" w:sz="0" w:space="0" w:color="auto"/>
                <w:left w:val="none" w:sz="0" w:space="0" w:color="auto"/>
                <w:bottom w:val="none" w:sz="0" w:space="0" w:color="auto"/>
                <w:right w:val="none" w:sz="0" w:space="0" w:color="auto"/>
              </w:divBdr>
            </w:div>
            <w:div w:id="356932514">
              <w:marLeft w:val="0"/>
              <w:marRight w:val="0"/>
              <w:marTop w:val="0"/>
              <w:marBottom w:val="0"/>
              <w:divBdr>
                <w:top w:val="none" w:sz="0" w:space="0" w:color="auto"/>
                <w:left w:val="none" w:sz="0" w:space="0" w:color="auto"/>
                <w:bottom w:val="none" w:sz="0" w:space="0" w:color="auto"/>
                <w:right w:val="none" w:sz="0" w:space="0" w:color="auto"/>
              </w:divBdr>
            </w:div>
            <w:div w:id="2141608619">
              <w:marLeft w:val="0"/>
              <w:marRight w:val="0"/>
              <w:marTop w:val="0"/>
              <w:marBottom w:val="0"/>
              <w:divBdr>
                <w:top w:val="none" w:sz="0" w:space="0" w:color="auto"/>
                <w:left w:val="none" w:sz="0" w:space="0" w:color="auto"/>
                <w:bottom w:val="none" w:sz="0" w:space="0" w:color="auto"/>
                <w:right w:val="none" w:sz="0" w:space="0" w:color="auto"/>
              </w:divBdr>
            </w:div>
            <w:div w:id="1762097646">
              <w:marLeft w:val="0"/>
              <w:marRight w:val="0"/>
              <w:marTop w:val="0"/>
              <w:marBottom w:val="0"/>
              <w:divBdr>
                <w:top w:val="none" w:sz="0" w:space="0" w:color="auto"/>
                <w:left w:val="none" w:sz="0" w:space="0" w:color="auto"/>
                <w:bottom w:val="none" w:sz="0" w:space="0" w:color="auto"/>
                <w:right w:val="none" w:sz="0" w:space="0" w:color="auto"/>
              </w:divBdr>
            </w:div>
            <w:div w:id="1048652766">
              <w:marLeft w:val="0"/>
              <w:marRight w:val="0"/>
              <w:marTop w:val="0"/>
              <w:marBottom w:val="0"/>
              <w:divBdr>
                <w:top w:val="none" w:sz="0" w:space="0" w:color="auto"/>
                <w:left w:val="none" w:sz="0" w:space="0" w:color="auto"/>
                <w:bottom w:val="none" w:sz="0" w:space="0" w:color="auto"/>
                <w:right w:val="none" w:sz="0" w:space="0" w:color="auto"/>
              </w:divBdr>
            </w:div>
            <w:div w:id="118838974">
              <w:marLeft w:val="0"/>
              <w:marRight w:val="0"/>
              <w:marTop w:val="0"/>
              <w:marBottom w:val="0"/>
              <w:divBdr>
                <w:top w:val="none" w:sz="0" w:space="0" w:color="auto"/>
                <w:left w:val="none" w:sz="0" w:space="0" w:color="auto"/>
                <w:bottom w:val="none" w:sz="0" w:space="0" w:color="auto"/>
                <w:right w:val="none" w:sz="0" w:space="0" w:color="auto"/>
              </w:divBdr>
            </w:div>
            <w:div w:id="1540511810">
              <w:marLeft w:val="0"/>
              <w:marRight w:val="0"/>
              <w:marTop w:val="240"/>
              <w:marBottom w:val="0"/>
              <w:divBdr>
                <w:top w:val="none" w:sz="0" w:space="0" w:color="auto"/>
                <w:left w:val="none" w:sz="0" w:space="0" w:color="auto"/>
                <w:bottom w:val="none" w:sz="0" w:space="0" w:color="auto"/>
                <w:right w:val="none" w:sz="0" w:space="0" w:color="auto"/>
              </w:divBdr>
            </w:div>
            <w:div w:id="1257447160">
              <w:marLeft w:val="0"/>
              <w:marRight w:val="0"/>
              <w:marTop w:val="240"/>
              <w:marBottom w:val="0"/>
              <w:divBdr>
                <w:top w:val="none" w:sz="0" w:space="0" w:color="auto"/>
                <w:left w:val="none" w:sz="0" w:space="0" w:color="auto"/>
                <w:bottom w:val="none" w:sz="0" w:space="0" w:color="auto"/>
                <w:right w:val="none" w:sz="0" w:space="0" w:color="auto"/>
              </w:divBdr>
            </w:div>
            <w:div w:id="2450005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25704841">
      <w:bodyDiv w:val="1"/>
      <w:marLeft w:val="0"/>
      <w:marRight w:val="0"/>
      <w:marTop w:val="0"/>
      <w:marBottom w:val="0"/>
      <w:divBdr>
        <w:top w:val="none" w:sz="0" w:space="0" w:color="auto"/>
        <w:left w:val="none" w:sz="0" w:space="0" w:color="auto"/>
        <w:bottom w:val="none" w:sz="0" w:space="0" w:color="auto"/>
        <w:right w:val="none" w:sz="0" w:space="0" w:color="auto"/>
      </w:divBdr>
    </w:div>
    <w:div w:id="1146632442">
      <w:bodyDiv w:val="1"/>
      <w:marLeft w:val="0"/>
      <w:marRight w:val="0"/>
      <w:marTop w:val="0"/>
      <w:marBottom w:val="0"/>
      <w:divBdr>
        <w:top w:val="none" w:sz="0" w:space="0" w:color="auto"/>
        <w:left w:val="none" w:sz="0" w:space="0" w:color="auto"/>
        <w:bottom w:val="none" w:sz="0" w:space="0" w:color="auto"/>
        <w:right w:val="none" w:sz="0" w:space="0" w:color="auto"/>
      </w:divBdr>
    </w:div>
    <w:div w:id="1462460610">
      <w:bodyDiv w:val="1"/>
      <w:marLeft w:val="0"/>
      <w:marRight w:val="0"/>
      <w:marTop w:val="0"/>
      <w:marBottom w:val="0"/>
      <w:divBdr>
        <w:top w:val="none" w:sz="0" w:space="0" w:color="auto"/>
        <w:left w:val="none" w:sz="0" w:space="0" w:color="auto"/>
        <w:bottom w:val="none" w:sz="0" w:space="0" w:color="auto"/>
        <w:right w:val="none" w:sz="0" w:space="0" w:color="auto"/>
      </w:divBdr>
    </w:div>
    <w:div w:id="1550454788">
      <w:bodyDiv w:val="1"/>
      <w:marLeft w:val="0"/>
      <w:marRight w:val="0"/>
      <w:marTop w:val="0"/>
      <w:marBottom w:val="0"/>
      <w:divBdr>
        <w:top w:val="none" w:sz="0" w:space="0" w:color="auto"/>
        <w:left w:val="none" w:sz="0" w:space="0" w:color="auto"/>
        <w:bottom w:val="none" w:sz="0" w:space="0" w:color="auto"/>
        <w:right w:val="none" w:sz="0" w:space="0" w:color="auto"/>
      </w:divBdr>
      <w:divsChild>
        <w:div w:id="2071147297">
          <w:marLeft w:val="0"/>
          <w:marRight w:val="0"/>
          <w:marTop w:val="0"/>
          <w:marBottom w:val="0"/>
          <w:divBdr>
            <w:top w:val="none" w:sz="0" w:space="0" w:color="auto"/>
            <w:left w:val="none" w:sz="0" w:space="0" w:color="auto"/>
            <w:bottom w:val="none" w:sz="0" w:space="0" w:color="auto"/>
            <w:right w:val="none" w:sz="0" w:space="0" w:color="auto"/>
          </w:divBdr>
        </w:div>
        <w:div w:id="186873433">
          <w:marLeft w:val="0"/>
          <w:marRight w:val="0"/>
          <w:marTop w:val="0"/>
          <w:marBottom w:val="0"/>
          <w:divBdr>
            <w:top w:val="none" w:sz="0" w:space="0" w:color="auto"/>
            <w:left w:val="none" w:sz="0" w:space="0" w:color="auto"/>
            <w:bottom w:val="none" w:sz="0" w:space="0" w:color="auto"/>
            <w:right w:val="none" w:sz="0" w:space="0" w:color="auto"/>
          </w:divBdr>
        </w:div>
        <w:div w:id="1862821881">
          <w:marLeft w:val="0"/>
          <w:marRight w:val="0"/>
          <w:marTop w:val="0"/>
          <w:marBottom w:val="0"/>
          <w:divBdr>
            <w:top w:val="none" w:sz="0" w:space="0" w:color="auto"/>
            <w:left w:val="none" w:sz="0" w:space="0" w:color="auto"/>
            <w:bottom w:val="none" w:sz="0" w:space="0" w:color="auto"/>
            <w:right w:val="none" w:sz="0" w:space="0" w:color="auto"/>
          </w:divBdr>
        </w:div>
      </w:divsChild>
    </w:div>
    <w:div w:id="192873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7350-noteikumi-par-koku-cirsanu-arpus-meza" TargetMode="External"/><Relationship Id="rId3" Type="http://schemas.openxmlformats.org/officeDocument/2006/relationships/settings" Target="settings.xml"/><Relationship Id="rId7" Type="http://schemas.openxmlformats.org/officeDocument/2006/relationships/hyperlink" Target="https://likumi.lv/ta/id/247350-noteikumi-par-koku-cirsanu-arpus-me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25-meza-likums" TargetMode="External"/><Relationship Id="rId11" Type="http://schemas.openxmlformats.org/officeDocument/2006/relationships/fontTable" Target="fontTable.xml"/><Relationship Id="rId5" Type="http://schemas.openxmlformats.org/officeDocument/2006/relationships/hyperlink" Target="https://likumi.lv/ta/id/2825-meza-likums" TargetMode="External"/><Relationship Id="rId10" Type="http://schemas.openxmlformats.org/officeDocument/2006/relationships/hyperlink" Target="https://likumi.lv/ta/id/55567-administrativa-procesa-likums" TargetMode="External"/><Relationship Id="rId4" Type="http://schemas.openxmlformats.org/officeDocument/2006/relationships/webSettings" Target="webSettings.xml"/><Relationship Id="rId9" Type="http://schemas.openxmlformats.org/officeDocument/2006/relationships/hyperlink" Target="https://likumi.lv/ta/id/247350-noteikumi-par-koku-cirsanu-arpus-mez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5409</Words>
  <Characters>3084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dc:creator>
  <cp:keywords/>
  <dc:description/>
  <cp:lastModifiedBy>Evita Zāle</cp:lastModifiedBy>
  <cp:revision>3</cp:revision>
  <dcterms:created xsi:type="dcterms:W3CDTF">2025-11-03T18:04:00Z</dcterms:created>
  <dcterms:modified xsi:type="dcterms:W3CDTF">2025-11-06T08:13:00Z</dcterms:modified>
</cp:coreProperties>
</file>